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BB" w:rsidRDefault="00B31841">
      <w:pPr>
        <w:spacing w:before="95" w:line="320" w:lineRule="exact"/>
        <w:ind w:left="1525"/>
        <w:rPr>
          <w:b/>
          <w:sz w:val="28"/>
        </w:rPr>
      </w:pPr>
      <w:r>
        <w:rPr>
          <w:noProof/>
          <w:lang w:bidi="ar-SA"/>
        </w:rPr>
        <w:drawing>
          <wp:anchor distT="0" distB="0" distL="0" distR="0" simplePos="0" relativeHeight="251662336"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7468" cy="9144000"/>
                    </a:xfrm>
                    <a:prstGeom prst="rect">
                      <a:avLst/>
                    </a:prstGeom>
                  </pic:spPr>
                </pic:pic>
              </a:graphicData>
            </a:graphic>
          </wp:anchor>
        </w:drawing>
      </w:r>
      <w:r>
        <w:rPr>
          <w:b/>
          <w:sz w:val="28"/>
        </w:rPr>
        <w:t>Juzgado de lo Contencioso-Administrativo nº 33 de Madrid</w:t>
      </w:r>
    </w:p>
    <w:p w:rsidR="00AA12BB" w:rsidRDefault="00B31841">
      <w:pPr>
        <w:pStyle w:val="Textoindependiente"/>
        <w:spacing w:line="274" w:lineRule="exact"/>
        <w:ind w:left="1525"/>
      </w:pPr>
      <w:r>
        <w:t xml:space="preserve">C/ Gran Vía, </w:t>
      </w:r>
      <w:proofErr w:type="gramStart"/>
      <w:r>
        <w:t>52 ,</w:t>
      </w:r>
      <w:proofErr w:type="gramEnd"/>
      <w:r>
        <w:t xml:space="preserve"> Planta 6 - 28013</w:t>
      </w:r>
    </w:p>
    <w:p w:rsidR="00AA12BB" w:rsidRDefault="00B31841">
      <w:pPr>
        <w:spacing w:before="77"/>
        <w:ind w:left="1525"/>
        <w:rPr>
          <w:sz w:val="16"/>
        </w:rPr>
      </w:pPr>
      <w:r>
        <w:rPr>
          <w:sz w:val="16"/>
        </w:rPr>
        <w:t>45029730</w:t>
      </w:r>
    </w:p>
    <w:p w:rsidR="00AA12BB" w:rsidRDefault="00AA12BB">
      <w:pPr>
        <w:pStyle w:val="Textoindependiente"/>
        <w:spacing w:before="2"/>
        <w:rPr>
          <w:sz w:val="14"/>
        </w:rPr>
      </w:pPr>
    </w:p>
    <w:p w:rsidR="00AA12BB" w:rsidRDefault="00B31841">
      <w:pPr>
        <w:ind w:left="1525"/>
        <w:rPr>
          <w:sz w:val="20"/>
        </w:rPr>
      </w:pPr>
      <w:r>
        <w:rPr>
          <w:b/>
          <w:sz w:val="20"/>
        </w:rPr>
        <w:t xml:space="preserve">NIG: </w:t>
      </w:r>
      <w:r>
        <w:rPr>
          <w:sz w:val="20"/>
        </w:rPr>
        <w:t>28.079.00.3-2018/0007079</w:t>
      </w:r>
    </w:p>
    <w:p w:rsidR="00AA12BB" w:rsidRDefault="00B31841">
      <w:pPr>
        <w:spacing w:before="14" w:line="319" w:lineRule="exact"/>
        <w:ind w:left="1525"/>
        <w:rPr>
          <w:b/>
          <w:sz w:val="28"/>
        </w:rPr>
      </w:pPr>
      <w:r>
        <w:rPr>
          <w:b/>
          <w:sz w:val="28"/>
        </w:rPr>
        <w:t>Procedimiento Abreviado 147/2018</w:t>
      </w:r>
    </w:p>
    <w:p w:rsidR="00AA12BB" w:rsidRDefault="00B31841">
      <w:pPr>
        <w:ind w:left="1525" w:right="2801"/>
        <w:rPr>
          <w:sz w:val="24"/>
        </w:rPr>
      </w:pPr>
      <w:r>
        <w:rPr>
          <w:b/>
          <w:sz w:val="24"/>
        </w:rPr>
        <w:t xml:space="preserve">Demandante/s: </w:t>
      </w:r>
      <w:r>
        <w:rPr>
          <w:sz w:val="24"/>
        </w:rPr>
        <w:t>D</w:t>
      </w:r>
      <w:proofErr w:type="gramStart"/>
      <w:r>
        <w:rPr>
          <w:sz w:val="24"/>
        </w:rPr>
        <w:t>./</w:t>
      </w:r>
      <w:proofErr w:type="gramEnd"/>
      <w:r>
        <w:rPr>
          <w:sz w:val="24"/>
        </w:rPr>
        <w:t xml:space="preserve">Dña. </w:t>
      </w:r>
      <w:r w:rsidRPr="002E6331">
        <w:rPr>
          <w:sz w:val="24"/>
          <w:highlight w:val="black"/>
        </w:rPr>
        <w:t>FELIX DELGADO CAMPOS</w:t>
      </w:r>
      <w:r>
        <w:rPr>
          <w:sz w:val="24"/>
        </w:rPr>
        <w:t xml:space="preserve"> PROCURADOR D./Dña. PEDRO EMILIO SERRADILLA SERRANO </w:t>
      </w:r>
      <w:r>
        <w:rPr>
          <w:b/>
          <w:sz w:val="24"/>
        </w:rPr>
        <w:t xml:space="preserve">Demandado/s: </w:t>
      </w:r>
      <w:r>
        <w:rPr>
          <w:sz w:val="24"/>
        </w:rPr>
        <w:t>AYUNTAMIENTO DE MOSTOLES</w:t>
      </w:r>
    </w:p>
    <w:p w:rsidR="00AA12BB" w:rsidRDefault="00B31841">
      <w:pPr>
        <w:pStyle w:val="Textoindependiente"/>
        <w:ind w:left="1525"/>
      </w:pPr>
      <w:r>
        <w:t>LETRADO DE CORPORACIÓN MUNICIPAL</w:t>
      </w:r>
    </w:p>
    <w:p w:rsidR="00AA12BB" w:rsidRDefault="00AA12BB">
      <w:pPr>
        <w:pStyle w:val="Textoindependiente"/>
        <w:rPr>
          <w:sz w:val="26"/>
        </w:rPr>
      </w:pPr>
    </w:p>
    <w:p w:rsidR="00AA12BB" w:rsidRDefault="00AA12BB">
      <w:pPr>
        <w:pStyle w:val="Textoindependiente"/>
        <w:spacing w:before="4"/>
        <w:rPr>
          <w:sz w:val="22"/>
        </w:rPr>
      </w:pPr>
    </w:p>
    <w:p w:rsidR="00AA12BB" w:rsidRDefault="00B31841">
      <w:pPr>
        <w:pStyle w:val="Ttulo1"/>
        <w:spacing w:before="1"/>
        <w:ind w:right="1479"/>
      </w:pPr>
      <w:r>
        <w:t>SENTENCIA Nº 68/2020</w:t>
      </w:r>
    </w:p>
    <w:p w:rsidR="00AA12BB" w:rsidRDefault="00AA12BB">
      <w:pPr>
        <w:pStyle w:val="Textoindependiente"/>
        <w:rPr>
          <w:b/>
          <w:sz w:val="26"/>
        </w:rPr>
      </w:pPr>
    </w:p>
    <w:p w:rsidR="00AA12BB" w:rsidRDefault="00AA12BB">
      <w:pPr>
        <w:pStyle w:val="Textoindependiente"/>
        <w:spacing w:before="7"/>
        <w:rPr>
          <w:b/>
          <w:sz w:val="21"/>
        </w:rPr>
      </w:pPr>
    </w:p>
    <w:p w:rsidR="00AA12BB" w:rsidRDefault="0015054F">
      <w:pPr>
        <w:pStyle w:val="Textoindependiente"/>
        <w:ind w:left="2374"/>
      </w:pPr>
      <w:r>
        <w:pict>
          <v:group id="_x0000_s1348" style="position:absolute;left:0;text-align:left;margin-left:564pt;margin-top:16.6pt;width:16.8pt;height:34.2pt;z-index:-252253184;mso-position-horizontal-relative:page" coordorigin="11280,332" coordsize="336,684">
            <v:line id="_x0000_s1364" style="position:absolute" from="11280,1009" to="11616,1009" strokeweight=".56pt"/>
            <v:line id="_x0000_s1363" style="position:absolute" from="11280,959" to="11616,959" strokeweight="1.12pt"/>
            <v:line id="_x0000_s1362" style="position:absolute" from="11280,920" to="11616,920" strokeweight="1.68pt"/>
            <v:line id="_x0000_s1361" style="position:absolute" from="11280,864" to="11616,864" strokeweight=".56pt"/>
            <v:line id="_x0000_s1360" style="position:absolute" from="11280,836" to="11616,836" strokeweight="1.12pt"/>
            <v:line id="_x0000_s1359" style="position:absolute" from="11280,797" to="11616,797" strokeweight="1.68pt"/>
            <v:line id="_x0000_s1358" style="position:absolute" from="11280,741" to="11616,741" strokeweight=".56pt"/>
            <v:line id="_x0000_s1357" style="position:absolute" from="11280,713" to="11616,713" strokeweight="1.12pt"/>
            <v:line id="_x0000_s1356" style="position:absolute" from="11280,673" to="11616,673" strokeweight=".56pt"/>
            <v:line id="_x0000_s1355" style="position:absolute" from="11280,629" to="11616,629" strokeweight="1.68pt"/>
            <v:shape id="_x0000_s1354" style="position:absolute;left:11280;top:550;width:336;height:45" coordorigin="11280,550" coordsize="336,45" o:spt="100" adj="0,,0" path="m11280,595r336,m11280,550r336,e" filled="f" strokeweight=".56pt">
              <v:stroke joinstyle="round"/>
              <v:formulas/>
              <v:path arrowok="t" o:connecttype="segments"/>
            </v:shape>
            <v:line id="_x0000_s1353" style="position:absolute" from="11280,522" to="11616,522" strokeweight="1.12pt"/>
            <v:line id="_x0000_s1352" style="position:absolute" from="11280,466" to="11616,466" strokeweight="1.12pt"/>
            <v:line id="_x0000_s1351" style="position:absolute" from="11280,405" to="11616,405" strokeweight="1.68pt"/>
            <v:line id="_x0000_s1350" style="position:absolute" from="11280,371" to="11616,371" strokeweight=".56pt"/>
            <v:line id="_x0000_s1349" style="position:absolute" from="11280,343" to="11616,343" strokeweight="1.12pt"/>
            <w10:wrap anchorx="page"/>
          </v:group>
        </w:pict>
      </w:r>
      <w:r w:rsidR="00B31841">
        <w:t>En Madrid, a 28 de febrero de 2020.</w:t>
      </w:r>
    </w:p>
    <w:p w:rsidR="00AA12BB" w:rsidRDefault="00AA12BB">
      <w:pPr>
        <w:pStyle w:val="Textoindependiente"/>
        <w:rPr>
          <w:sz w:val="26"/>
        </w:rPr>
      </w:pPr>
    </w:p>
    <w:p w:rsidR="00AA12BB" w:rsidRDefault="00AA12BB">
      <w:pPr>
        <w:pStyle w:val="Textoindependiente"/>
        <w:rPr>
          <w:sz w:val="22"/>
        </w:rPr>
      </w:pPr>
    </w:p>
    <w:p w:rsidR="00AA12BB" w:rsidRDefault="0015054F">
      <w:pPr>
        <w:pStyle w:val="Textoindependiente"/>
        <w:tabs>
          <w:tab w:val="left" w:pos="10819"/>
          <w:tab w:val="left" w:pos="11210"/>
        </w:tabs>
        <w:spacing w:line="360" w:lineRule="auto"/>
        <w:ind w:left="1525" w:right="108" w:firstLine="1415"/>
      </w:pPr>
      <w:r>
        <w:pict>
          <v:group id="_x0000_s1344" style="position:absolute;left:0;text-align:left;margin-left:564pt;margin-top:57.5pt;width:16.8pt;height:5.05pt;z-index:-252256256;mso-position-horizontal-relative:page" coordorigin="11280,1150" coordsize="336,101">
            <v:line id="_x0000_s1347" style="position:absolute" from="11280,1240" to="11616,1240" strokeweight="1.12pt"/>
            <v:line id="_x0000_s1346" style="position:absolute" from="11280,1212" to="11616,1212" strokeweight=".56pt"/>
            <v:line id="_x0000_s1345" style="position:absolute" from="11280,1167" to="11616,1167" strokeweight="1.68pt"/>
            <w10:wrap anchorx="page"/>
          </v:group>
        </w:pict>
      </w:r>
      <w:r>
        <w:pict>
          <v:group id="_x0000_s1337" style="position:absolute;left:0;text-align:left;margin-left:564pt;margin-top:35.65pt;width:16.8pt;height:14.6pt;z-index:-252255232;mso-position-horizontal-relative:page" coordorigin="11280,713" coordsize="336,292">
            <v:line id="_x0000_s1343" style="position:absolute" from="11280,999" to="11616,999" strokeweight=".56pt"/>
            <v:line id="_x0000_s1342" style="position:absolute" from="11280,960" to="11616,960" strokeweight="1.12pt"/>
            <v:shape id="_x0000_s1341" style="position:absolute;left:11280;top:875;width:336;height:34" coordorigin="11280,876" coordsize="336,34" o:spt="100" adj="0,,0" path="m11280,909r336,m11280,876r336,e" filled="f" strokeweight=".56pt">
              <v:stroke joinstyle="round"/>
              <v:formulas/>
              <v:path arrowok="t" o:connecttype="segments"/>
            </v:shape>
            <v:line id="_x0000_s1340" style="position:absolute" from="11280,837" to="11616,837" strokeweight="1.12pt"/>
            <v:line id="_x0000_s1339" style="position:absolute" from="11280,775" to="11616,775" strokeweight=".56pt"/>
            <v:line id="_x0000_s1338" style="position:absolute" from="11280,736" to="11616,736" strokeweight="2.24pt"/>
            <w10:wrap anchorx="page"/>
          </v:group>
        </w:pict>
      </w:r>
      <w:r>
        <w:pict>
          <v:group id="_x0000_s1328" style="position:absolute;left:0;text-align:left;margin-left:564pt;margin-top:14.4pt;width:16.8pt;height:15.7pt;z-index:-252254208;mso-position-horizontal-relative:page" coordorigin="11280,288" coordsize="336,314">
            <v:line id="_x0000_s1336" style="position:absolute" from="11280,590" to="11616,590" strokeweight="1.12pt"/>
            <v:line id="_x0000_s1335" style="position:absolute" from="11280,540" to="11616,540" strokeweight=".56pt"/>
            <v:line id="_x0000_s1334" style="position:absolute" from="11280,501" to="11616,501" strokeweight="1.12pt"/>
            <v:line id="_x0000_s1333" style="position:absolute" from="11280,461" to="11616,461" strokeweight="1.68pt"/>
            <v:line id="_x0000_s1332" style="position:absolute" from="11280,428" to="11616,428" strokeweight=".56pt"/>
            <v:line id="_x0000_s1331" style="position:absolute" from="11280,372" to="11616,372" strokeweight="1.68pt"/>
            <v:line id="_x0000_s1330" style="position:absolute" from="11280,327" to="11616,327" strokeweight=".56pt"/>
            <v:line id="_x0000_s1329" style="position:absolute" from="11280,299" to="11616,299" strokeweight="1.12pt"/>
            <w10:wrap anchorx="page"/>
          </v:group>
        </w:pict>
      </w:r>
      <w:r>
        <w:pict>
          <v:shapetype id="_x0000_t202" coordsize="21600,21600" o:spt="202" path="m,l,21600r21600,l21600,xe">
            <v:stroke joinstyle="miter"/>
            <v:path gradientshapeok="t" o:connecttype="rect"/>
          </v:shapetype>
          <v:shape id="_x0000_s1327" type="#_x0000_t202" style="position:absolute;left:0;text-align:left;margin-left:564.75pt;margin-top:69.55pt;width:18pt;height:239pt;z-index:-252251136;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7">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t>La</w:t>
      </w:r>
      <w:r w:rsidR="00B31841">
        <w:rPr>
          <w:spacing w:val="46"/>
        </w:rPr>
        <w:t xml:space="preserve"> </w:t>
      </w:r>
      <w:r w:rsidR="00B31841">
        <w:t>Ilma.</w:t>
      </w:r>
      <w:r w:rsidR="00B31841">
        <w:rPr>
          <w:spacing w:val="45"/>
        </w:rPr>
        <w:t xml:space="preserve"> </w:t>
      </w:r>
      <w:r w:rsidR="00B31841">
        <w:t>Sra.</w:t>
      </w:r>
      <w:r w:rsidR="00B31841">
        <w:rPr>
          <w:spacing w:val="44"/>
        </w:rPr>
        <w:t xml:space="preserve"> </w:t>
      </w:r>
      <w:r w:rsidR="00B31841">
        <w:t>Dña.</w:t>
      </w:r>
      <w:r w:rsidR="00B31841">
        <w:rPr>
          <w:spacing w:val="47"/>
        </w:rPr>
        <w:t xml:space="preserve"> </w:t>
      </w:r>
      <w:r w:rsidR="00B31841">
        <w:t>LORETO</w:t>
      </w:r>
      <w:r w:rsidR="00B31841">
        <w:rPr>
          <w:spacing w:val="43"/>
        </w:rPr>
        <w:t xml:space="preserve"> </w:t>
      </w:r>
      <w:r w:rsidR="00B31841">
        <w:t>FELTRER</w:t>
      </w:r>
      <w:r w:rsidR="00B31841">
        <w:rPr>
          <w:spacing w:val="46"/>
        </w:rPr>
        <w:t xml:space="preserve"> </w:t>
      </w:r>
      <w:r w:rsidR="00B31841">
        <w:t>RAMBAUD</w:t>
      </w:r>
      <w:r w:rsidR="00B31841">
        <w:rPr>
          <w:spacing w:val="44"/>
        </w:rPr>
        <w:t xml:space="preserve"> </w:t>
      </w:r>
      <w:r w:rsidR="00B31841">
        <w:t>Magistrada-Juez</w:t>
      </w:r>
      <w:r w:rsidR="00B31841">
        <w:rPr>
          <w:spacing w:val="45"/>
        </w:rPr>
        <w:t xml:space="preserve"> </w:t>
      </w:r>
      <w:r w:rsidR="00B31841">
        <w:t>del</w:t>
      </w:r>
      <w:r w:rsidR="00B31841">
        <w:tab/>
      </w:r>
      <w:r w:rsidR="00B31841">
        <w:rPr>
          <w:u w:val="double"/>
        </w:rPr>
        <w:t xml:space="preserve"> </w:t>
      </w:r>
      <w:r w:rsidR="00B31841">
        <w:rPr>
          <w:u w:val="double"/>
        </w:rPr>
        <w:tab/>
      </w:r>
      <w:r w:rsidR="00B31841">
        <w:t xml:space="preserve"> Juzgado  de  lo  Contencioso-Administrativo  número  33  de  MADRID  ha </w:t>
      </w:r>
      <w:r w:rsidR="00B31841">
        <w:rPr>
          <w:spacing w:val="32"/>
        </w:rPr>
        <w:t xml:space="preserve"> </w:t>
      </w:r>
      <w:r w:rsidR="00B31841">
        <w:t xml:space="preserve">pronunciado </w:t>
      </w:r>
      <w:r w:rsidR="00B31841">
        <w:rPr>
          <w:spacing w:val="5"/>
        </w:rPr>
        <w:t xml:space="preserve"> </w:t>
      </w:r>
      <w:r w:rsidR="00B31841">
        <w:t>la</w:t>
      </w:r>
      <w:r w:rsidR="00B31841">
        <w:tab/>
      </w:r>
      <w:r w:rsidR="00B31841">
        <w:rPr>
          <w:u w:val="double"/>
        </w:rPr>
        <w:t xml:space="preserve"> </w:t>
      </w:r>
      <w:r w:rsidR="00B31841">
        <w:rPr>
          <w:u w:val="double"/>
        </w:rPr>
        <w:tab/>
      </w:r>
      <w:r w:rsidR="00B31841">
        <w:t xml:space="preserve"> siguiente</w:t>
      </w:r>
      <w:r w:rsidR="00B31841">
        <w:rPr>
          <w:spacing w:val="28"/>
        </w:rPr>
        <w:t xml:space="preserve"> </w:t>
      </w:r>
      <w:r w:rsidR="00B31841">
        <w:t>SENTENCIA</w:t>
      </w:r>
      <w:r w:rsidR="00B31841">
        <w:rPr>
          <w:spacing w:val="31"/>
        </w:rPr>
        <w:t xml:space="preserve"> </w:t>
      </w:r>
      <w:r w:rsidR="00B31841">
        <w:t>en</w:t>
      </w:r>
      <w:r w:rsidR="00B31841">
        <w:rPr>
          <w:spacing w:val="29"/>
        </w:rPr>
        <w:t xml:space="preserve"> </w:t>
      </w:r>
      <w:r w:rsidR="00B31841">
        <w:t>el</w:t>
      </w:r>
      <w:r w:rsidR="00B31841">
        <w:rPr>
          <w:spacing w:val="30"/>
        </w:rPr>
        <w:t xml:space="preserve"> </w:t>
      </w:r>
      <w:r w:rsidR="00B31841">
        <w:t>recurso</w:t>
      </w:r>
      <w:r w:rsidR="00B31841">
        <w:rPr>
          <w:spacing w:val="29"/>
        </w:rPr>
        <w:t xml:space="preserve"> </w:t>
      </w:r>
      <w:r w:rsidR="00B31841">
        <w:t>contencioso-administrativo</w:t>
      </w:r>
      <w:r w:rsidR="00B31841">
        <w:rPr>
          <w:spacing w:val="29"/>
        </w:rPr>
        <w:t xml:space="preserve"> </w:t>
      </w:r>
      <w:r w:rsidR="00B31841">
        <w:t>registrado</w:t>
      </w:r>
      <w:r w:rsidR="00B31841">
        <w:rPr>
          <w:spacing w:val="28"/>
        </w:rPr>
        <w:t xml:space="preserve"> </w:t>
      </w:r>
      <w:r w:rsidR="00B31841">
        <w:t>con</w:t>
      </w:r>
      <w:r w:rsidR="00B31841">
        <w:rPr>
          <w:spacing w:val="29"/>
        </w:rPr>
        <w:t xml:space="preserve"> </w:t>
      </w:r>
      <w:r w:rsidR="00B31841">
        <w:t>el</w:t>
      </w:r>
      <w:r w:rsidR="00B31841">
        <w:rPr>
          <w:spacing w:val="30"/>
        </w:rPr>
        <w:t xml:space="preserve"> </w:t>
      </w:r>
      <w:r w:rsidR="00B31841">
        <w:t>número</w:t>
      </w:r>
      <w:r w:rsidR="00B31841">
        <w:rPr>
          <w:w w:val="99"/>
        </w:rPr>
        <w:tab/>
      </w:r>
      <w:r w:rsidR="00B31841">
        <w:rPr>
          <w:w w:val="99"/>
          <w:u w:val="double"/>
        </w:rPr>
        <w:t xml:space="preserve"> </w:t>
      </w:r>
      <w:r w:rsidR="00B31841">
        <w:rPr>
          <w:w w:val="99"/>
          <w:u w:val="double"/>
        </w:rPr>
        <w:tab/>
      </w:r>
      <w:r w:rsidR="00B31841">
        <w:rPr>
          <w:w w:val="99"/>
        </w:rPr>
        <w:t xml:space="preserve"> </w:t>
      </w:r>
      <w:r w:rsidR="00B31841">
        <w:t>147/2018 y seguido por el Procedimiento  Abreviado  en  el  que  se  impugna  la  siguiente actuación</w:t>
      </w:r>
      <w:r w:rsidR="00B31841">
        <w:rPr>
          <w:spacing w:val="1"/>
        </w:rPr>
        <w:t xml:space="preserve"> </w:t>
      </w:r>
      <w:r w:rsidR="00B31841">
        <w:t>administrativa:</w:t>
      </w:r>
    </w:p>
    <w:p w:rsidR="00AA12BB" w:rsidRDefault="00AA12BB">
      <w:pPr>
        <w:pStyle w:val="Textoindependiente"/>
        <w:rPr>
          <w:sz w:val="36"/>
        </w:rPr>
      </w:pPr>
    </w:p>
    <w:p w:rsidR="00AA12BB" w:rsidRDefault="00B31841">
      <w:pPr>
        <w:pStyle w:val="Textoindependiente"/>
        <w:spacing w:line="360" w:lineRule="auto"/>
        <w:ind w:left="1525" w:right="837" w:firstLine="849"/>
        <w:jc w:val="both"/>
      </w:pPr>
      <w:r>
        <w:t>- Resolución de 25/04/2018 del Tribunal Económico Administrativo Municipal de la Ciudad de Móstoles, que desestima la reclamación presentada el</w:t>
      </w:r>
      <w:r>
        <w:rPr>
          <w:spacing w:val="-5"/>
        </w:rPr>
        <w:t xml:space="preserve"> </w:t>
      </w:r>
      <w:r>
        <w:t>08/06/2017.</w:t>
      </w:r>
    </w:p>
    <w:p w:rsidR="00AA12BB" w:rsidRDefault="00AA12BB">
      <w:pPr>
        <w:pStyle w:val="Textoindependiente"/>
        <w:spacing w:before="11"/>
        <w:rPr>
          <w:sz w:val="35"/>
        </w:rPr>
      </w:pPr>
    </w:p>
    <w:p w:rsidR="00AA12BB" w:rsidRDefault="00B31841">
      <w:pPr>
        <w:pStyle w:val="Textoindependiente"/>
        <w:spacing w:line="360" w:lineRule="auto"/>
        <w:ind w:left="1525" w:right="832" w:firstLine="849"/>
        <w:jc w:val="both"/>
      </w:pPr>
      <w:r>
        <w:t xml:space="preserve">Son partes en dicho recurso: como recurrente D. </w:t>
      </w:r>
      <w:r w:rsidRPr="002E6331">
        <w:rPr>
          <w:highlight w:val="black"/>
        </w:rPr>
        <w:t>FELIX DELGADO CAMPOS</w:t>
      </w:r>
      <w:r>
        <w:t>, representado por el PROCURADOR D. PEDRO EMILIO SERRADILLA SERRANO, y dirigido por la Letrada Dña. ANA GOMEZ GIRON y como demandado AYUNTAMIENTO DE MOSTOLES.</w:t>
      </w:r>
    </w:p>
    <w:p w:rsidR="00AA12BB" w:rsidRDefault="00AA12BB">
      <w:pPr>
        <w:pStyle w:val="Textoindependiente"/>
        <w:spacing w:before="6"/>
        <w:rPr>
          <w:sz w:val="36"/>
        </w:rPr>
      </w:pPr>
    </w:p>
    <w:p w:rsidR="00AA12BB" w:rsidRDefault="00B31841">
      <w:pPr>
        <w:pStyle w:val="Ttulo1"/>
        <w:ind w:right="1476"/>
      </w:pPr>
      <w:r>
        <w:t>ANTECEDENTES DE HECHO</w:t>
      </w:r>
    </w:p>
    <w:p w:rsidR="00AA12BB" w:rsidRDefault="00AA12BB">
      <w:pPr>
        <w:pStyle w:val="Textoindependiente"/>
        <w:rPr>
          <w:b/>
          <w:sz w:val="26"/>
        </w:rPr>
      </w:pPr>
    </w:p>
    <w:p w:rsidR="00AA12BB" w:rsidRDefault="00AA12BB">
      <w:pPr>
        <w:pStyle w:val="Textoindependiente"/>
        <w:spacing w:before="7"/>
        <w:rPr>
          <w:b/>
          <w:sz w:val="21"/>
        </w:rPr>
      </w:pPr>
    </w:p>
    <w:p w:rsidR="00AA12BB" w:rsidRDefault="00B31841">
      <w:pPr>
        <w:pStyle w:val="Textoindependiente"/>
        <w:spacing w:line="360" w:lineRule="auto"/>
        <w:ind w:left="1525" w:right="833" w:firstLine="707"/>
        <w:jc w:val="both"/>
      </w:pPr>
      <w:r>
        <w:rPr>
          <w:b/>
        </w:rPr>
        <w:t xml:space="preserve">PRIMERO.- </w:t>
      </w:r>
      <w:r>
        <w:t>Por la parte recurrente se interpuso recurso contencioso-administrativo contra la desestimación presunta del reclamación económico administrativa presentada el 08/06/2017 ante el Tribunal Económico Administrativo Municipal de la Ciudad del AYUNTAMIENTO DE MÓSTOLES frente a la denegación de la rectificación de autoliquidación y devolución de ingresos indebidos en concepto del Impuesto sobre el</w:t>
      </w:r>
    </w:p>
    <w:p w:rsidR="00AA12BB" w:rsidRDefault="00AA12BB">
      <w:pPr>
        <w:spacing w:line="360" w:lineRule="auto"/>
        <w:jc w:val="both"/>
        <w:sectPr w:rsidR="00AA12BB">
          <w:footerReference w:type="default" r:id="rId8"/>
          <w:type w:val="continuous"/>
          <w:pgSz w:w="11900" w:h="16840"/>
          <w:pgMar w:top="1320" w:right="120" w:bottom="920" w:left="460" w:header="720" w:footer="724" w:gutter="0"/>
          <w:pgNumType w:start="1"/>
          <w:cols w:space="720"/>
        </w:sectPr>
      </w:pPr>
    </w:p>
    <w:p w:rsidR="00AA12BB" w:rsidRDefault="00B31841">
      <w:pPr>
        <w:pStyle w:val="Textoindependiente"/>
        <w:spacing w:before="92" w:line="360" w:lineRule="auto"/>
        <w:ind w:left="1525" w:right="832"/>
        <w:jc w:val="both"/>
      </w:pPr>
      <w:r>
        <w:rPr>
          <w:noProof/>
          <w:lang w:bidi="ar-SA"/>
        </w:rPr>
        <w:lastRenderedPageBreak/>
        <w:drawing>
          <wp:anchor distT="0" distB="0" distL="0" distR="0" simplePos="0" relativeHeight="251666432"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707468" cy="9144000"/>
                    </a:xfrm>
                    <a:prstGeom prst="rect">
                      <a:avLst/>
                    </a:prstGeom>
                  </pic:spPr>
                </pic:pic>
              </a:graphicData>
            </a:graphic>
          </wp:anchor>
        </w:drawing>
      </w:r>
      <w:r>
        <w:t>incremento de valor de los terrenos de naturaleza urbana (IIVTNU) con motivo de la transmisión el 02/11/2016 del inmueble sito en la Calle Canarias nº 9, Planta 00,  Puerta 7  de Móstoles, con referencia catastral</w:t>
      </w:r>
      <w:r>
        <w:rPr>
          <w:spacing w:val="-2"/>
        </w:rPr>
        <w:t xml:space="preserve"> </w:t>
      </w:r>
      <w:r>
        <w:t>6943415VK2664S0007HG.</w:t>
      </w:r>
    </w:p>
    <w:p w:rsidR="00AA12BB" w:rsidRDefault="00AA12BB">
      <w:pPr>
        <w:pStyle w:val="Textoindependiente"/>
        <w:rPr>
          <w:sz w:val="36"/>
        </w:rPr>
      </w:pPr>
    </w:p>
    <w:p w:rsidR="00AA12BB" w:rsidRDefault="00B31841">
      <w:pPr>
        <w:pStyle w:val="Textoindependiente"/>
        <w:spacing w:line="360" w:lineRule="auto"/>
        <w:ind w:left="1525" w:right="871" w:firstLine="707"/>
      </w:pPr>
      <w:r>
        <w:t>El Tribunal económico Administrativo de la Ciudad de Móstoles, con fecha 25/04/2018, emite resolución expresa en el mismo sentido del silencio administrativo.</w:t>
      </w:r>
    </w:p>
    <w:p w:rsidR="00AA12BB" w:rsidRDefault="00AA12BB">
      <w:pPr>
        <w:pStyle w:val="Textoindependiente"/>
        <w:spacing w:before="1"/>
        <w:rPr>
          <w:sz w:val="36"/>
        </w:rPr>
      </w:pPr>
    </w:p>
    <w:p w:rsidR="00AA12BB" w:rsidRDefault="0015054F">
      <w:pPr>
        <w:pStyle w:val="Textoindependiente"/>
        <w:tabs>
          <w:tab w:val="left" w:pos="10819"/>
          <w:tab w:val="left" w:pos="11210"/>
        </w:tabs>
        <w:spacing w:line="360" w:lineRule="auto"/>
        <w:ind w:left="1525" w:right="108" w:firstLine="707"/>
      </w:pPr>
      <w:r>
        <w:pict>
          <v:group id="_x0000_s1300" style="position:absolute;left:0;text-align:left;margin-left:564pt;margin-top:76.75pt;width:16.8pt;height:56.6pt;z-index:-252249088;mso-position-horizontal-relative:page" coordorigin="11280,1535" coordsize="336,1132">
            <v:shape id="_x0000_s1326" style="position:absolute;left:11280;top:2626;width:336;height:34" coordorigin="11280,2627" coordsize="336,34" o:spt="100" adj="0,,0" path="m11280,2660r336,m11280,2627r336,e" filled="f" strokeweight=".56pt">
              <v:stroke joinstyle="round"/>
              <v:formulas/>
              <v:path arrowok="t" o:connecttype="segments"/>
            </v:shape>
            <v:line id="_x0000_s1325" style="position:absolute" from="11280,2588" to="11616,2588" strokeweight="1.12pt"/>
            <v:line id="_x0000_s1324" style="position:absolute" from="11280,2537" to="11616,2537" strokeweight=".56pt"/>
            <v:line id="_x0000_s1323" style="position:absolute" from="11280,2498" to="11616,2498" strokeweight="1.12pt"/>
            <v:line id="_x0000_s1322" style="position:absolute" from="11280,2459" to="11616,2459" strokeweight="1.68pt"/>
            <v:line id="_x0000_s1321" style="position:absolute" from="11280,2425" to="11616,2425" strokeweight=".56pt"/>
            <v:line id="_x0000_s1320" style="position:absolute" from="11280,2369" to="11616,2369" strokeweight="1.68pt"/>
            <v:line id="_x0000_s1319" style="position:absolute" from="11280,2324" to="11616,2324" strokeweight=".56pt"/>
            <v:line id="_x0000_s1318" style="position:absolute" from="11280,2296" to="11616,2296" strokeweight="1.12pt"/>
            <v:line id="_x0000_s1317" style="position:absolute" from="11280,2257" to="11616,2257" strokeweight=".56pt"/>
            <v:line id="_x0000_s1316" style="position:absolute" from="11280,2207" to="11616,2207" strokeweight="1.12pt"/>
            <v:line id="_x0000_s1315" style="position:absolute" from="11280,2179" to="11616,2179" strokeweight=".56pt"/>
            <v:line id="_x0000_s1314" style="position:absolute" from="11280,2128" to="11616,2128" strokeweight="1.12pt"/>
            <v:line id="_x0000_s1313" style="position:absolute" from="11280,2089" to="11616,2089" strokeweight="1.68pt"/>
            <v:line id="_x0000_s1312" style="position:absolute" from="11280,2033" to="11616,2033" strokeweight=".56pt"/>
            <v:line id="_x0000_s1311" style="position:absolute" from="11280,2005" to="11616,2005" strokeweight="1.12pt"/>
            <v:line id="_x0000_s1310" style="position:absolute" from="11280,1966" to="11616,1966" strokeweight="1.68pt"/>
            <v:line id="_x0000_s1309" style="position:absolute" from="11280,1910" to="11616,1910" strokeweight=".56pt"/>
            <v:line id="_x0000_s1308" style="position:absolute" from="11280,1882" to="11616,1882" strokeweight="1.12pt"/>
            <v:line id="_x0000_s1307" style="position:absolute" from="11280,1843" to="11616,1843" strokeweight=".56pt"/>
            <v:line id="_x0000_s1306" style="position:absolute" from="11280,1798" to="11616,1798" strokeweight="1.68pt"/>
            <v:shape id="_x0000_s1305" style="position:absolute;left:11280;top:1719;width:336;height:45" coordorigin="11280,1720" coordsize="336,45" o:spt="100" adj="0,,0" path="m11280,1764r336,m11280,1720r336,e" filled="f" strokeweight=".56pt">
              <v:stroke joinstyle="round"/>
              <v:formulas/>
              <v:path arrowok="t" o:connecttype="segments"/>
            </v:shape>
            <v:line id="_x0000_s1304" style="position:absolute" from="11280,1692" to="11616,1692" strokeweight="1.12pt"/>
            <v:line id="_x0000_s1303" style="position:absolute" from="11280,1636" to="11616,1636" strokeweight="1.12pt"/>
            <v:line id="_x0000_s1302" style="position:absolute" from="11280,1574" to="11616,1574" strokeweight="1.68pt"/>
            <v:line id="_x0000_s1301" style="position:absolute" from="11280,1540" to="11616,1540" strokeweight=".56pt"/>
            <w10:wrap anchorx="page"/>
          </v:group>
        </w:pict>
      </w:r>
      <w:r w:rsidR="00B31841">
        <w:rPr>
          <w:b/>
        </w:rPr>
        <w:t xml:space="preserve">SEGUNDO.- </w:t>
      </w:r>
      <w:r w:rsidR="00B31841">
        <w:t>Mediante providencia de 27/05/2019 se suspendió la tramitación del procedimiento hasta que el Tribunal Constitucional se pronunciase sobre la cuestión de inconstitucionalidad presentada por el Juzgado Contencioso Administrativo nº 32 de Madrid, emitida</w:t>
      </w:r>
      <w:r w:rsidR="00B31841">
        <w:rPr>
          <w:spacing w:val="15"/>
        </w:rPr>
        <w:t xml:space="preserve"> </w:t>
      </w:r>
      <w:r w:rsidR="00B31841">
        <w:t>la</w:t>
      </w:r>
      <w:r w:rsidR="00B31841">
        <w:rPr>
          <w:spacing w:val="15"/>
        </w:rPr>
        <w:t xml:space="preserve"> </w:t>
      </w:r>
      <w:r w:rsidR="00B31841">
        <w:t>STC</w:t>
      </w:r>
      <w:r w:rsidR="00B31841">
        <w:rPr>
          <w:spacing w:val="16"/>
        </w:rPr>
        <w:t xml:space="preserve"> </w:t>
      </w:r>
      <w:r w:rsidR="00B31841">
        <w:t>126/2019</w:t>
      </w:r>
      <w:r w:rsidR="00B31841">
        <w:rPr>
          <w:spacing w:val="15"/>
        </w:rPr>
        <w:t xml:space="preserve"> </w:t>
      </w:r>
      <w:r w:rsidR="00B31841">
        <w:t>se</w:t>
      </w:r>
      <w:r w:rsidR="00B31841">
        <w:rPr>
          <w:spacing w:val="15"/>
        </w:rPr>
        <w:t xml:space="preserve"> </w:t>
      </w:r>
      <w:r w:rsidR="00B31841">
        <w:t>reanudó</w:t>
      </w:r>
      <w:r w:rsidR="00B31841">
        <w:rPr>
          <w:spacing w:val="15"/>
        </w:rPr>
        <w:t xml:space="preserve"> </w:t>
      </w:r>
      <w:r w:rsidR="00B31841">
        <w:t>el</w:t>
      </w:r>
      <w:r w:rsidR="00B31841">
        <w:rPr>
          <w:spacing w:val="16"/>
        </w:rPr>
        <w:t xml:space="preserve"> </w:t>
      </w:r>
      <w:r w:rsidR="00B31841">
        <w:t>proceso,</w:t>
      </w:r>
      <w:r w:rsidR="00B31841">
        <w:rPr>
          <w:spacing w:val="18"/>
        </w:rPr>
        <w:t xml:space="preserve"> </w:t>
      </w:r>
      <w:r w:rsidR="00B31841">
        <w:t>citándose</w:t>
      </w:r>
      <w:r w:rsidR="00B31841">
        <w:rPr>
          <w:spacing w:val="14"/>
        </w:rPr>
        <w:t xml:space="preserve"> </w:t>
      </w:r>
      <w:r w:rsidR="00B31841">
        <w:t>a</w:t>
      </w:r>
      <w:r w:rsidR="00B31841">
        <w:rPr>
          <w:spacing w:val="14"/>
        </w:rPr>
        <w:t xml:space="preserve"> </w:t>
      </w:r>
      <w:r w:rsidR="00B31841">
        <w:t>las</w:t>
      </w:r>
      <w:r w:rsidR="00B31841">
        <w:rPr>
          <w:spacing w:val="16"/>
        </w:rPr>
        <w:t xml:space="preserve"> </w:t>
      </w:r>
      <w:r w:rsidR="00B31841">
        <w:t>partes</w:t>
      </w:r>
      <w:r w:rsidR="00B31841">
        <w:rPr>
          <w:spacing w:val="15"/>
        </w:rPr>
        <w:t xml:space="preserve"> </w:t>
      </w:r>
      <w:r w:rsidR="00B31841">
        <w:t>para</w:t>
      </w:r>
      <w:r w:rsidR="00B31841">
        <w:rPr>
          <w:spacing w:val="13"/>
        </w:rPr>
        <w:t xml:space="preserve"> </w:t>
      </w:r>
      <w:r w:rsidR="00B31841">
        <w:t>vista,</w:t>
      </w:r>
      <w:r w:rsidR="00B31841">
        <w:rPr>
          <w:spacing w:val="15"/>
        </w:rPr>
        <w:t xml:space="preserve"> </w:t>
      </w:r>
      <w:r w:rsidR="00B31841">
        <w:t>celebrada</w:t>
      </w:r>
      <w:r w:rsidR="00B31841">
        <w:tab/>
      </w:r>
      <w:r w:rsidR="00B31841">
        <w:rPr>
          <w:u w:val="thick"/>
        </w:rPr>
        <w:t xml:space="preserve"> </w:t>
      </w:r>
      <w:r w:rsidR="00B31841">
        <w:rPr>
          <w:u w:val="thick"/>
        </w:rPr>
        <w:tab/>
      </w:r>
      <w:r w:rsidR="00B31841">
        <w:t xml:space="preserve"> el día</w:t>
      </w:r>
      <w:r w:rsidR="00B31841">
        <w:rPr>
          <w:spacing w:val="-2"/>
        </w:rPr>
        <w:t xml:space="preserve"> </w:t>
      </w:r>
      <w:r w:rsidR="00B31841">
        <w:t>24/02/2020.</w:t>
      </w:r>
    </w:p>
    <w:p w:rsidR="00AA12BB" w:rsidRDefault="00AA12BB">
      <w:pPr>
        <w:pStyle w:val="Textoindependiente"/>
        <w:spacing w:before="1"/>
        <w:rPr>
          <w:sz w:val="36"/>
        </w:rPr>
      </w:pPr>
    </w:p>
    <w:p w:rsidR="00AA12BB" w:rsidRDefault="0015054F">
      <w:pPr>
        <w:pStyle w:val="Textoindependiente"/>
        <w:tabs>
          <w:tab w:val="left" w:pos="10819"/>
          <w:tab w:val="left" w:pos="11210"/>
        </w:tabs>
        <w:spacing w:line="360" w:lineRule="auto"/>
        <w:ind w:left="1525" w:right="108" w:firstLine="707"/>
      </w:pPr>
      <w:r>
        <w:pict>
          <v:group id="_x0000_s1290" style="position:absolute;left:0;text-align:left;margin-left:564pt;margin-top:16.9pt;width:16.8pt;height:21.3pt;z-index:-252250112;mso-position-horizontal-relative:page" coordorigin="11280,338" coordsize="336,426">
            <v:line id="_x0000_s1299" style="position:absolute" from="11280,753" to="11616,753" strokeweight="1.12pt"/>
            <v:line id="_x0000_s1298" style="position:absolute" from="11280,725" to="11616,725" strokeweight=".56pt"/>
            <v:line id="_x0000_s1297" style="position:absolute" from="11280,680" to="11616,680" strokeweight="1.68pt"/>
            <v:line id="_x0000_s1296" style="position:absolute" from="11280,629" to="11616,629" strokeweight="1.12pt"/>
            <v:shape id="_x0000_s1295" style="position:absolute;left:11280;top:556;width:336;height:34" coordorigin="11280,557" coordsize="336,34" o:spt="100" adj="0,,0" path="m11280,590r336,m11280,557r336,e" filled="f" strokeweight=".56pt">
              <v:stroke joinstyle="round"/>
              <v:formulas/>
              <v:path arrowok="t" o:connecttype="segments"/>
            </v:shape>
            <v:line id="_x0000_s1294" style="position:absolute" from="11280,512" to="11616,512" strokeweight=".56pt"/>
            <v:line id="_x0000_s1293" style="position:absolute" from="11280,473" to="11616,473" strokeweight="1.12pt"/>
            <v:shape id="_x0000_s1292" style="position:absolute;left:11280;top:388;width:336;height:34" coordorigin="11280,389" coordsize="336,34" o:spt="100" adj="0,,0" path="m11280,422r336,m11280,389r336,e" filled="f" strokeweight=".56pt">
              <v:stroke joinstyle="round"/>
              <v:formulas/>
              <v:path arrowok="t" o:connecttype="segments"/>
            </v:shape>
            <v:line id="_x0000_s1291" style="position:absolute" from="11280,349" to="11616,349" strokeweight="1.12pt"/>
            <w10:wrap anchorx="page"/>
          </v:group>
        </w:pict>
      </w:r>
      <w:r>
        <w:pict>
          <v:shape id="_x0000_s1289" type="#_x0000_t202" style="position:absolute;left:0;text-align:left;margin-left:564.75pt;margin-top:45.2pt;width:18pt;height:239pt;z-index:251667456;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9">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rPr>
          <w:b/>
        </w:rPr>
        <w:t>TERCERO.-</w:t>
      </w:r>
      <w:r w:rsidR="00B31841">
        <w:rPr>
          <w:b/>
          <w:spacing w:val="17"/>
        </w:rPr>
        <w:t xml:space="preserve"> </w:t>
      </w:r>
      <w:r w:rsidR="00B31841">
        <w:t>En</w:t>
      </w:r>
      <w:r w:rsidR="00B31841">
        <w:rPr>
          <w:spacing w:val="16"/>
        </w:rPr>
        <w:t xml:space="preserve"> </w:t>
      </w:r>
      <w:r w:rsidR="00B31841">
        <w:t>la</w:t>
      </w:r>
      <w:r w:rsidR="00B31841">
        <w:rPr>
          <w:spacing w:val="17"/>
        </w:rPr>
        <w:t xml:space="preserve"> </w:t>
      </w:r>
      <w:r w:rsidR="00B31841">
        <w:t>tramitación</w:t>
      </w:r>
      <w:r w:rsidR="00B31841">
        <w:rPr>
          <w:spacing w:val="17"/>
        </w:rPr>
        <w:t xml:space="preserve"> </w:t>
      </w:r>
      <w:r w:rsidR="00B31841">
        <w:t>de</w:t>
      </w:r>
      <w:r w:rsidR="00B31841">
        <w:rPr>
          <w:spacing w:val="16"/>
        </w:rPr>
        <w:t xml:space="preserve"> </w:t>
      </w:r>
      <w:r w:rsidR="00B31841">
        <w:t>este</w:t>
      </w:r>
      <w:r w:rsidR="00B31841">
        <w:rPr>
          <w:spacing w:val="17"/>
        </w:rPr>
        <w:t xml:space="preserve"> </w:t>
      </w:r>
      <w:r w:rsidR="00B31841">
        <w:t>proceso</w:t>
      </w:r>
      <w:r w:rsidR="00B31841">
        <w:rPr>
          <w:spacing w:val="17"/>
        </w:rPr>
        <w:t xml:space="preserve"> </w:t>
      </w:r>
      <w:r w:rsidR="00B31841">
        <w:t>se</w:t>
      </w:r>
      <w:r w:rsidR="00B31841">
        <w:rPr>
          <w:spacing w:val="16"/>
        </w:rPr>
        <w:t xml:space="preserve"> </w:t>
      </w:r>
      <w:r w:rsidR="00B31841">
        <w:t>han</w:t>
      </w:r>
      <w:r w:rsidR="00B31841">
        <w:rPr>
          <w:spacing w:val="17"/>
        </w:rPr>
        <w:t xml:space="preserve"> </w:t>
      </w:r>
      <w:r w:rsidR="00B31841">
        <w:t>observado</w:t>
      </w:r>
      <w:r w:rsidR="00B31841">
        <w:rPr>
          <w:spacing w:val="16"/>
        </w:rPr>
        <w:t xml:space="preserve"> </w:t>
      </w:r>
      <w:r w:rsidR="00B31841">
        <w:t>las</w:t>
      </w:r>
      <w:r w:rsidR="00B31841">
        <w:rPr>
          <w:spacing w:val="16"/>
        </w:rPr>
        <w:t xml:space="preserve"> </w:t>
      </w:r>
      <w:r w:rsidR="00B31841">
        <w:t>prescripciones</w:t>
      </w:r>
      <w:r w:rsidR="00B31841">
        <w:tab/>
      </w:r>
      <w:r w:rsidR="00B31841">
        <w:rPr>
          <w:u w:val="double"/>
        </w:rPr>
        <w:t xml:space="preserve"> </w:t>
      </w:r>
      <w:r w:rsidR="00B31841">
        <w:rPr>
          <w:u w:val="double"/>
        </w:rPr>
        <w:tab/>
      </w:r>
      <w:r w:rsidR="00B31841">
        <w:t xml:space="preserve"> legales.</w:t>
      </w:r>
    </w:p>
    <w:p w:rsidR="00AA12BB" w:rsidRDefault="00AA12BB">
      <w:pPr>
        <w:pStyle w:val="Textoindependiente"/>
        <w:spacing w:before="4"/>
        <w:rPr>
          <w:sz w:val="36"/>
        </w:rPr>
      </w:pPr>
    </w:p>
    <w:p w:rsidR="00AA12BB" w:rsidRDefault="00B31841">
      <w:pPr>
        <w:pStyle w:val="Ttulo1"/>
        <w:ind w:left="4170"/>
        <w:jc w:val="left"/>
      </w:pPr>
      <w:r>
        <w:t>FUNDAMENTOS DE</w:t>
      </w:r>
      <w:r>
        <w:rPr>
          <w:spacing w:val="59"/>
        </w:rPr>
        <w:t xml:space="preserve"> </w:t>
      </w:r>
      <w:r>
        <w:t>DERECHO</w:t>
      </w:r>
    </w:p>
    <w:p w:rsidR="00AA12BB" w:rsidRDefault="00AA12BB">
      <w:pPr>
        <w:pStyle w:val="Textoindependiente"/>
        <w:rPr>
          <w:b/>
          <w:sz w:val="26"/>
        </w:rPr>
      </w:pPr>
    </w:p>
    <w:p w:rsidR="00AA12BB" w:rsidRDefault="00AA12BB">
      <w:pPr>
        <w:pStyle w:val="Textoindependiente"/>
        <w:spacing w:before="7"/>
        <w:rPr>
          <w:b/>
          <w:sz w:val="21"/>
        </w:rPr>
      </w:pPr>
    </w:p>
    <w:p w:rsidR="00AA12BB" w:rsidRDefault="00B31841">
      <w:pPr>
        <w:pStyle w:val="Textoindependiente"/>
        <w:spacing w:line="360" w:lineRule="auto"/>
        <w:ind w:left="1525" w:right="837" w:firstLine="707"/>
        <w:jc w:val="both"/>
      </w:pPr>
      <w:r>
        <w:rPr>
          <w:b/>
        </w:rPr>
        <w:t xml:space="preserve">PRIMERO.- </w:t>
      </w:r>
      <w:r>
        <w:t>Se impugna la resolución de 25/04/2018 del Tribunal Económico Administrativo Municipal que desestima la reclamación presentada el 08/06/2017 frente a la denegación de la rectificación de autoliquidación y devolución de ingresos indebidos en concepto del Impuesto sobre el incremento de valor de los terrenos de naturaleza urbana (IIVTNU) con motivo de la transmisión el 02/11/2016 del inmueble sito en la Calle Canarias nº 9, Planta 00, Puerta 7 de Móstoles, con referencia catastral 6943415VK2664S0007HG. Finca que fue adquirida el 29/12/1999.</w:t>
      </w:r>
    </w:p>
    <w:p w:rsidR="00AA12BB" w:rsidRDefault="00AA12BB">
      <w:pPr>
        <w:pStyle w:val="Textoindependiente"/>
        <w:rPr>
          <w:sz w:val="36"/>
        </w:rPr>
      </w:pPr>
    </w:p>
    <w:p w:rsidR="00AA12BB" w:rsidRDefault="00B31841">
      <w:pPr>
        <w:pStyle w:val="Textoindependiente"/>
        <w:spacing w:line="360" w:lineRule="auto"/>
        <w:ind w:left="1525" w:right="831" w:firstLine="707"/>
        <w:jc w:val="both"/>
      </w:pPr>
      <w:r>
        <w:t xml:space="preserve">Por la representación procesal de </w:t>
      </w:r>
      <w:r w:rsidRPr="002E6331">
        <w:rPr>
          <w:highlight w:val="black"/>
        </w:rPr>
        <w:t>DON FÉLIX DELGADO CAMPOS</w:t>
      </w:r>
      <w:r>
        <w:t xml:space="preserve">, que solicita que se dicte Sentencia por la que declare la anulación de la resolución recurrida por no ser ajustada a derecho, </w:t>
      </w:r>
      <w:r w:rsidRPr="002E6331">
        <w:rPr>
          <w:highlight w:val="yellow"/>
        </w:rPr>
        <w:t>con la consecuente anulación de la autoliquidación número 16485831, reconociendo el derecho a la devolución de 14.670,7</w:t>
      </w:r>
      <w:r>
        <w:t>1 euros pagados en concepto de IIVTNU, con expresa condena en costas.</w:t>
      </w:r>
    </w:p>
    <w:p w:rsidR="00AA12BB" w:rsidRDefault="00AA12BB">
      <w:pPr>
        <w:spacing w:line="360" w:lineRule="auto"/>
        <w:jc w:val="both"/>
        <w:sectPr w:rsidR="00AA12BB">
          <w:pgSz w:w="11900" w:h="16840"/>
          <w:pgMar w:top="1320" w:right="120" w:bottom="920" w:left="460" w:header="0" w:footer="724" w:gutter="0"/>
          <w:cols w:space="720"/>
        </w:sectPr>
      </w:pPr>
    </w:p>
    <w:p w:rsidR="00AA12BB" w:rsidRDefault="00B31841">
      <w:pPr>
        <w:pStyle w:val="Textoindependiente"/>
        <w:spacing w:before="92" w:line="360" w:lineRule="auto"/>
        <w:ind w:left="1525" w:right="833" w:firstLine="707"/>
        <w:jc w:val="both"/>
      </w:pPr>
      <w:r>
        <w:rPr>
          <w:noProof/>
          <w:lang w:bidi="ar-SA"/>
        </w:rPr>
        <w:lastRenderedPageBreak/>
        <w:drawing>
          <wp:anchor distT="0" distB="0" distL="0" distR="0" simplePos="0" relativeHeight="251673600"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07468" cy="9144000"/>
                    </a:xfrm>
                    <a:prstGeom prst="rect">
                      <a:avLst/>
                    </a:prstGeom>
                  </pic:spPr>
                </pic:pic>
              </a:graphicData>
            </a:graphic>
          </wp:anchor>
        </w:drawing>
      </w:r>
      <w:r>
        <w:t xml:space="preserve">En un primer momento la demandante basaba la defensa de su pretensión en la incorrecta estimación de la base imponible, argumentos a los que renuncia en el acto de la vista para fundamentar su defensa en que no se da presupuesto del hecho imponible, ya que </w:t>
      </w:r>
      <w:r w:rsidRPr="002E6331">
        <w:rPr>
          <w:highlight w:val="yellow"/>
        </w:rPr>
        <w:t>se ha producido una disminución del valor del ter</w:t>
      </w:r>
      <w:r>
        <w:t xml:space="preserve">reno, por lo que no habiendo experimentado el terreno un aumento del valor durante los años de propiedad del mismo, no existe ni puede existir base imponible ni cuota. </w:t>
      </w:r>
      <w:r>
        <w:rPr>
          <w:spacing w:val="-3"/>
        </w:rPr>
        <w:t xml:space="preserve">Lo </w:t>
      </w:r>
      <w:r>
        <w:t xml:space="preserve">que acredita mediante el Dictamen pericial emitido por Don Carlos María Fernández </w:t>
      </w:r>
      <w:proofErr w:type="spellStart"/>
      <w:r>
        <w:t>Villazón</w:t>
      </w:r>
      <w:proofErr w:type="spellEnd"/>
      <w:r>
        <w:t>, Agente de la propiedad Inmobiliaria de</w:t>
      </w:r>
      <w:r>
        <w:rPr>
          <w:spacing w:val="-4"/>
        </w:rPr>
        <w:t xml:space="preserve"> </w:t>
      </w:r>
      <w:r>
        <w:t>Madrid.</w:t>
      </w:r>
    </w:p>
    <w:p w:rsidR="00AA12BB" w:rsidRDefault="00AA12BB">
      <w:pPr>
        <w:pStyle w:val="Textoindependiente"/>
        <w:spacing w:before="1"/>
        <w:rPr>
          <w:sz w:val="36"/>
        </w:rPr>
      </w:pPr>
    </w:p>
    <w:p w:rsidR="00AA12BB" w:rsidRDefault="00B31841">
      <w:pPr>
        <w:pStyle w:val="Textoindependiente"/>
        <w:spacing w:before="1"/>
        <w:ind w:left="2233"/>
        <w:jc w:val="both"/>
      </w:pPr>
      <w:r>
        <w:t>La Administración demandada se ha opuesto a la demanda presentada de contrario</w:t>
      </w:r>
    </w:p>
    <w:p w:rsidR="00AA12BB" w:rsidRDefault="0015054F">
      <w:pPr>
        <w:pStyle w:val="Textoindependiente"/>
        <w:spacing w:before="137" w:line="360" w:lineRule="auto"/>
        <w:ind w:left="1525" w:right="108"/>
        <w:jc w:val="both"/>
      </w:pPr>
      <w:r>
        <w:pict>
          <v:group id="_x0000_s1274" style="position:absolute;left:0;text-align:left;margin-left:564pt;margin-top:62.4pt;width:16.8pt;height:36.4pt;z-index:-252244992;mso-position-horizontal-relative:page" coordorigin="11280,1248" coordsize="336,728">
            <v:shape id="_x0000_s1288" style="position:absolute;left:11280;top:1936;width:336;height:34" coordorigin="11280,1937" coordsize="336,34" o:spt="100" adj="0,,0" path="m11280,1970r336,m11280,1937r336,e" filled="f" strokeweight=".56pt">
              <v:stroke joinstyle="round"/>
              <v:formulas/>
              <v:path arrowok="t" o:connecttype="segments"/>
            </v:shape>
            <v:line id="_x0000_s1287" style="position:absolute" from="11280,1892" to="11616,1892" strokeweight=".56pt"/>
            <v:line id="_x0000_s1286" style="position:absolute" from="11280,1853" to="11616,1853" strokeweight="1.12pt"/>
            <v:shape id="_x0000_s1285" style="position:absolute;left:11280;top:1768;width:336;height:34" coordorigin="11280,1769" coordsize="336,34" o:spt="100" adj="0,,0" path="m11280,1802r336,m11280,1769r336,e" filled="f" strokeweight=".56pt">
              <v:stroke joinstyle="round"/>
              <v:formulas/>
              <v:path arrowok="t" o:connecttype="segments"/>
            </v:shape>
            <v:line id="_x0000_s1284" style="position:absolute" from="11280,1730" to="11616,1730" strokeweight="1.12pt"/>
            <v:line id="_x0000_s1283" style="position:absolute" from="11280,1668" to="11616,1668" strokeweight=".56pt"/>
            <v:line id="_x0000_s1282" style="position:absolute" from="11280,1629" to="11616,1629" strokeweight="2.24pt"/>
            <v:shape id="_x0000_s1281" style="position:absolute;left:11280;top:1522;width:336;height:56" coordorigin="11280,1522" coordsize="336,56" o:spt="100" adj="0,,0" path="m11280,1578r336,m11280,1556r336,m11280,1522r336,e" filled="f" strokeweight=".56pt">
              <v:stroke joinstyle="round"/>
              <v:formulas/>
              <v:path arrowok="t" o:connecttype="segments"/>
            </v:shape>
            <v:line id="_x0000_s1280" style="position:absolute" from="11280,1483" to="11616,1483" strokeweight="1.12pt"/>
            <v:line id="_x0000_s1279" style="position:absolute" from="11280,1433" to="11616,1433" strokeweight=".56pt"/>
            <v:line id="_x0000_s1278" style="position:absolute" from="11280,1394" to="11616,1394" strokeweight="1.12pt"/>
            <v:line id="_x0000_s1277" style="position:absolute" from="11280,1354" to="11616,1354" strokeweight="1.68pt"/>
            <v:line id="_x0000_s1276" style="position:absolute" from="11280,1321" to="11616,1321" strokeweight=".56pt"/>
            <v:line id="_x0000_s1275" style="position:absolute" from="11280,1265" to="11616,1265" strokeweight="1.68pt"/>
            <w10:wrap anchorx="page"/>
          </v:group>
        </w:pict>
      </w:r>
      <w:r>
        <w:pict>
          <v:group id="_x0000_s1264" style="position:absolute;left:0;text-align:left;margin-left:564pt;margin-top:42.25pt;width:19.55pt;height:19.85pt;z-index:-252242944;mso-position-horizontal-relative:page" coordorigin="11280,845" coordsize="391,397">
            <v:line id="_x0000_s1273" style="position:absolute" from="11280,1153" to="11616,1153" strokeweight=".56pt"/>
            <v:line id="_x0000_s1272" style="position:absolute" from="11280,1102" to="11616,1102" strokeweight="1.12pt"/>
            <v:line id="_x0000_s1271" style="position:absolute" from="11280,1074" to="11616,1074" strokeweight=".56pt"/>
            <v:line id="_x0000_s1270" style="position:absolute" from="11280,1024" to="11616,1024" strokeweight="1.12pt"/>
            <v:line id="_x0000_s1269" style="position:absolute" from="11280,985" to="11616,985" strokeweight="1.68pt"/>
            <v:line id="_x0000_s1268" style="position:absolute" from="11280,929" to="11616,929" strokeweight=".56pt"/>
            <v:line id="_x0000_s1267" style="position:absolute" from="11280,901" to="11616,901" strokeweight="1.12pt"/>
            <v:line id="_x0000_s1266" style="position:absolute" from="11280,862" to="11616,862" strokeweight="1.68pt"/>
            <v:shape id="_x0000_s1265" type="#_x0000_t202" style="position:absolute;left:11280;top:844;width:391;height:397" filled="f" stroked="f">
              <v:textbox inset="0,0,0,0">
                <w:txbxContent>
                  <w:p w:rsidR="00AA12BB" w:rsidRDefault="00B31841">
                    <w:pPr>
                      <w:tabs>
                        <w:tab w:val="left" w:pos="390"/>
                      </w:tabs>
                      <w:spacing w:before="120"/>
                      <w:rPr>
                        <w:sz w:val="24"/>
                      </w:rPr>
                    </w:pPr>
                    <w:r>
                      <w:rPr>
                        <w:sz w:val="24"/>
                        <w:u w:val="double"/>
                      </w:rPr>
                      <w:t xml:space="preserve"> </w:t>
                    </w:r>
                    <w:r>
                      <w:rPr>
                        <w:sz w:val="24"/>
                        <w:u w:val="double"/>
                      </w:rPr>
                      <w:tab/>
                    </w:r>
                  </w:p>
                </w:txbxContent>
              </v:textbox>
            </v:shape>
            <w10:wrap anchorx="page"/>
          </v:group>
        </w:pict>
      </w:r>
      <w:r>
        <w:pict>
          <v:group id="_x0000_s1256" style="position:absolute;left:0;text-align:left;margin-left:564pt;margin-top:21.5pt;width:16.8pt;height:15.7pt;z-index:-252241920;mso-position-horizontal-relative:page" coordorigin="11280,430" coordsize="336,314">
            <v:line id="_x0000_s1263" style="position:absolute" from="11280,738" to="11616,738" strokeweight=".56pt"/>
            <v:line id="_x0000_s1262" style="position:absolute" from="11280,694" to="11616,694" strokeweight="1.68pt"/>
            <v:shape id="_x0000_s1261" style="position:absolute;left:11280;top:615;width:336;height:45" coordorigin="11280,615" coordsize="336,45" o:spt="100" adj="0,,0" path="m11280,660r336,m11280,615r336,e" filled="f" strokeweight=".56pt">
              <v:stroke joinstyle="round"/>
              <v:formulas/>
              <v:path arrowok="t" o:connecttype="segments"/>
            </v:shape>
            <v:line id="_x0000_s1260" style="position:absolute" from="11280,587" to="11616,587" strokeweight="1.12pt"/>
            <v:line id="_x0000_s1259" style="position:absolute" from="11280,531" to="11616,531" strokeweight="1.12pt"/>
            <v:line id="_x0000_s1258" style="position:absolute" from="11280,470" to="11616,470" strokeweight="1.68pt"/>
            <v:line id="_x0000_s1257" style="position:absolute" from="11280,436" to="11616,436" strokeweight=".56pt"/>
            <w10:wrap anchorx="page"/>
          </v:group>
        </w:pict>
      </w:r>
      <w:proofErr w:type="gramStart"/>
      <w:r w:rsidR="00B31841">
        <w:t>por</w:t>
      </w:r>
      <w:proofErr w:type="gramEnd"/>
      <w:r w:rsidR="00B31841">
        <w:t xml:space="preserve"> los  motivos  expuestos  en el  acto  de la vista  y en concreto  señala que la prueba aportada</w:t>
      </w:r>
      <w:r w:rsidR="00B31841">
        <w:rPr>
          <w:u w:val="thick"/>
        </w:rPr>
        <w:t xml:space="preserve"> </w:t>
      </w:r>
      <w:r w:rsidR="00B31841">
        <w:t xml:space="preserve"> para acreditar la disminución es insuficiente y se remite al expediente administrativo y a la resolución recurrida por ser ajustada a derecho.</w:t>
      </w:r>
    </w:p>
    <w:p w:rsidR="00AA12BB" w:rsidRDefault="00AA12BB">
      <w:pPr>
        <w:pStyle w:val="Textoindependiente"/>
        <w:rPr>
          <w:sz w:val="36"/>
        </w:rPr>
      </w:pPr>
    </w:p>
    <w:p w:rsidR="00AA12BB" w:rsidRDefault="0015054F">
      <w:pPr>
        <w:pStyle w:val="Textoindependiente"/>
        <w:tabs>
          <w:tab w:val="left" w:pos="10819"/>
          <w:tab w:val="left" w:pos="11210"/>
        </w:tabs>
        <w:spacing w:line="360" w:lineRule="auto"/>
        <w:ind w:left="1525" w:right="108" w:firstLine="707"/>
      </w:pPr>
      <w:r>
        <w:pict>
          <v:group id="_x0000_s1253" style="position:absolute;left:0;text-align:left;margin-left:564pt;margin-top:15.3pt;width:16.8pt;height:2.25pt;z-index:-252246016;mso-position-horizontal-relative:page" coordorigin="11280,306" coordsize="336,45">
            <v:line id="_x0000_s1255" style="position:absolute" from="11280,340" to="11616,340" strokeweight="1.12pt"/>
            <v:line id="_x0000_s1254" style="position:absolute" from="11280,312" to="11616,312" strokeweight=".56pt"/>
            <w10:wrap anchorx="page"/>
          </v:group>
        </w:pict>
      </w:r>
      <w:r>
        <w:pict>
          <v:shape id="_x0000_s1252" type="#_x0000_t202" style="position:absolute;left:0;text-align:left;margin-left:564.75pt;margin-top:24.55pt;width:18pt;height:239pt;z-index:-252239872;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0">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rPr>
          <w:b/>
        </w:rPr>
        <w:t>SEGUNDO.-</w:t>
      </w:r>
      <w:r w:rsidR="00B31841">
        <w:rPr>
          <w:b/>
          <w:spacing w:val="43"/>
        </w:rPr>
        <w:t xml:space="preserve"> </w:t>
      </w:r>
      <w:r w:rsidR="00B31841">
        <w:t>La</w:t>
      </w:r>
      <w:r w:rsidR="00B31841">
        <w:rPr>
          <w:spacing w:val="40"/>
        </w:rPr>
        <w:t xml:space="preserve"> </w:t>
      </w:r>
      <w:r w:rsidR="00B31841">
        <w:t>cuestión</w:t>
      </w:r>
      <w:r w:rsidR="00B31841">
        <w:rPr>
          <w:spacing w:val="40"/>
        </w:rPr>
        <w:t xml:space="preserve"> </w:t>
      </w:r>
      <w:r w:rsidR="00B31841">
        <w:t>litigiosa</w:t>
      </w:r>
      <w:r w:rsidR="00B31841">
        <w:rPr>
          <w:spacing w:val="40"/>
        </w:rPr>
        <w:t xml:space="preserve"> </w:t>
      </w:r>
      <w:r w:rsidR="00B31841">
        <w:t>consiste</w:t>
      </w:r>
      <w:r w:rsidR="00B31841">
        <w:rPr>
          <w:spacing w:val="40"/>
        </w:rPr>
        <w:t xml:space="preserve"> </w:t>
      </w:r>
      <w:r w:rsidR="00B31841">
        <w:t>en</w:t>
      </w:r>
      <w:r w:rsidR="00B31841">
        <w:rPr>
          <w:spacing w:val="38"/>
        </w:rPr>
        <w:t xml:space="preserve"> </w:t>
      </w:r>
      <w:r w:rsidR="00B31841">
        <w:t>determinar</w:t>
      </w:r>
      <w:r w:rsidR="00B31841">
        <w:rPr>
          <w:spacing w:val="41"/>
        </w:rPr>
        <w:t xml:space="preserve"> </w:t>
      </w:r>
      <w:r w:rsidR="00B31841">
        <w:t>sí</w:t>
      </w:r>
      <w:r w:rsidR="00B31841">
        <w:rPr>
          <w:spacing w:val="41"/>
        </w:rPr>
        <w:t xml:space="preserve"> </w:t>
      </w:r>
      <w:r w:rsidR="00B31841">
        <w:t>en</w:t>
      </w:r>
      <w:r w:rsidR="00B31841">
        <w:rPr>
          <w:spacing w:val="40"/>
        </w:rPr>
        <w:t xml:space="preserve"> </w:t>
      </w:r>
      <w:r w:rsidR="00B31841">
        <w:t>aquellos</w:t>
      </w:r>
      <w:r w:rsidR="00B31841">
        <w:rPr>
          <w:spacing w:val="41"/>
        </w:rPr>
        <w:t xml:space="preserve"> </w:t>
      </w:r>
      <w:r w:rsidR="00B31841">
        <w:t>casos</w:t>
      </w:r>
      <w:r w:rsidR="00B31841">
        <w:rPr>
          <w:spacing w:val="41"/>
        </w:rPr>
        <w:t xml:space="preserve"> </w:t>
      </w:r>
      <w:r w:rsidR="00B31841">
        <w:t>en</w:t>
      </w:r>
      <w:r w:rsidR="00B31841">
        <w:tab/>
      </w:r>
      <w:r w:rsidR="00B31841">
        <w:rPr>
          <w:u w:val="double"/>
        </w:rPr>
        <w:t xml:space="preserve"> </w:t>
      </w:r>
      <w:r w:rsidR="00B31841">
        <w:rPr>
          <w:u w:val="double"/>
        </w:rPr>
        <w:tab/>
      </w:r>
      <w:r w:rsidR="00B31841">
        <w:t xml:space="preserve"> que, como consecuencia de las transmisiones realizadas, se ha puesto de</w:t>
      </w:r>
      <w:r w:rsidR="00B31841">
        <w:rPr>
          <w:spacing w:val="24"/>
        </w:rPr>
        <w:t xml:space="preserve"> </w:t>
      </w:r>
      <w:r w:rsidR="00B31841">
        <w:t>manifiesto –según</w:t>
      </w:r>
    </w:p>
    <w:p w:rsidR="00AA12BB" w:rsidRDefault="00B31841">
      <w:pPr>
        <w:pStyle w:val="Textoindependiente"/>
        <w:spacing w:line="360" w:lineRule="auto"/>
        <w:ind w:left="1525" w:right="871"/>
      </w:pPr>
      <w:proofErr w:type="gramStart"/>
      <w:r>
        <w:t>el</w:t>
      </w:r>
      <w:proofErr w:type="gramEnd"/>
      <w:r>
        <w:t xml:space="preserve"> recurrente- un decremento del valor del inmueble transmitido en términos reales y de mercado si, aun en este caso, se produce el hecho imponible del impuesto.</w:t>
      </w:r>
    </w:p>
    <w:p w:rsidR="00AA12BB" w:rsidRDefault="00AA12BB">
      <w:pPr>
        <w:pStyle w:val="Textoindependiente"/>
        <w:spacing w:before="2"/>
        <w:rPr>
          <w:sz w:val="36"/>
        </w:rPr>
      </w:pPr>
    </w:p>
    <w:p w:rsidR="00AA12BB" w:rsidRDefault="00B31841">
      <w:pPr>
        <w:pStyle w:val="Textoindependiente"/>
        <w:ind w:left="2233"/>
        <w:jc w:val="both"/>
      </w:pPr>
      <w:r>
        <w:t>Debe comenzarse por trascribir los preceptos en cuestión:</w:t>
      </w:r>
    </w:p>
    <w:p w:rsidR="00AA12BB" w:rsidRDefault="00AA12BB">
      <w:pPr>
        <w:pStyle w:val="Textoindependiente"/>
        <w:rPr>
          <w:sz w:val="26"/>
        </w:rPr>
      </w:pPr>
    </w:p>
    <w:p w:rsidR="00AA12BB" w:rsidRDefault="00AA12BB">
      <w:pPr>
        <w:pStyle w:val="Textoindependiente"/>
        <w:rPr>
          <w:sz w:val="22"/>
        </w:rPr>
      </w:pPr>
    </w:p>
    <w:p w:rsidR="00AA12BB" w:rsidRDefault="00B31841">
      <w:pPr>
        <w:pStyle w:val="Textoindependiente"/>
        <w:spacing w:line="360" w:lineRule="auto"/>
        <w:ind w:left="1525" w:right="836" w:firstLine="707"/>
        <w:jc w:val="both"/>
      </w:pPr>
      <w:r>
        <w:t>El artículo 104.1 del Real Decreto Legislativo 2/2004, de 5 de marzo, por el que se aprueba el texto refundido de la Ley Reguladora de las Haciendas Locales (TRLHL), establece que:</w:t>
      </w:r>
    </w:p>
    <w:p w:rsidR="00AA12BB" w:rsidRDefault="00AA12BB">
      <w:pPr>
        <w:pStyle w:val="Textoindependiente"/>
        <w:rPr>
          <w:sz w:val="36"/>
        </w:rPr>
      </w:pPr>
    </w:p>
    <w:p w:rsidR="00AA12BB" w:rsidRDefault="00B31841">
      <w:pPr>
        <w:spacing w:line="360" w:lineRule="auto"/>
        <w:ind w:left="1525" w:right="836" w:firstLine="707"/>
        <w:jc w:val="both"/>
        <w:rPr>
          <w:i/>
          <w:sz w:val="24"/>
        </w:rPr>
      </w:pPr>
      <w:r>
        <w:rPr>
          <w:sz w:val="24"/>
        </w:rPr>
        <w:t>“</w:t>
      </w:r>
      <w:r>
        <w:rPr>
          <w:i/>
          <w:sz w:val="24"/>
        </w:rPr>
        <w:t>1. El Impuesto sobre el Incremento de Valor de los Terrenos de Naturaleza Urbana es un tributo directo que grava el incremento de valor que experimenten dichos terrenos y se ponga de manifiesto a consecuencia de la transmisión de la propiedad de los terrenos por cualquier título o de la constitución o transmisión de cualquier derecho real de goce, limitativo del dominio, sobre los referidos</w:t>
      </w:r>
      <w:r>
        <w:rPr>
          <w:i/>
          <w:spacing w:val="-3"/>
          <w:sz w:val="24"/>
        </w:rPr>
        <w:t xml:space="preserve"> </w:t>
      </w:r>
      <w:r>
        <w:rPr>
          <w:i/>
          <w:sz w:val="24"/>
        </w:rPr>
        <w:t>terrenos.”</w:t>
      </w:r>
    </w:p>
    <w:p w:rsidR="00AA12BB" w:rsidRDefault="00AA12BB">
      <w:pPr>
        <w:pStyle w:val="Textoindependiente"/>
        <w:spacing w:before="10"/>
        <w:rPr>
          <w:i/>
          <w:sz w:val="35"/>
        </w:rPr>
      </w:pPr>
    </w:p>
    <w:p w:rsidR="00AA12BB" w:rsidRDefault="00B31841">
      <w:pPr>
        <w:pStyle w:val="Textoindependiente"/>
        <w:ind w:left="2233"/>
        <w:jc w:val="both"/>
      </w:pPr>
      <w:r>
        <w:t>Por su parte, el artículo 107 TRLHL</w:t>
      </w:r>
      <w:r>
        <w:rPr>
          <w:spacing w:val="-12"/>
        </w:rPr>
        <w:t xml:space="preserve"> </w:t>
      </w:r>
      <w:r>
        <w:t>dispone:</w:t>
      </w:r>
    </w:p>
    <w:p w:rsidR="00AA12BB" w:rsidRDefault="00AA12BB">
      <w:pPr>
        <w:jc w:val="both"/>
        <w:sectPr w:rsidR="00AA12BB">
          <w:pgSz w:w="11900" w:h="16840"/>
          <w:pgMar w:top="1320" w:right="120" w:bottom="920" w:left="460" w:header="0" w:footer="724" w:gutter="0"/>
          <w:cols w:space="720"/>
        </w:sectPr>
      </w:pPr>
    </w:p>
    <w:p w:rsidR="00AA12BB" w:rsidRDefault="00B31841">
      <w:pPr>
        <w:spacing w:before="92" w:line="360" w:lineRule="auto"/>
        <w:ind w:left="1525" w:right="841" w:firstLine="707"/>
        <w:jc w:val="both"/>
        <w:rPr>
          <w:i/>
          <w:sz w:val="24"/>
        </w:rPr>
      </w:pPr>
      <w:r>
        <w:rPr>
          <w:noProof/>
          <w:lang w:bidi="ar-SA"/>
        </w:rPr>
        <w:lastRenderedPageBreak/>
        <w:drawing>
          <wp:anchor distT="0" distB="0" distL="0" distR="0" simplePos="0" relativeHeight="251678720"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707468" cy="9144000"/>
                    </a:xfrm>
                    <a:prstGeom prst="rect">
                      <a:avLst/>
                    </a:prstGeom>
                  </pic:spPr>
                </pic:pic>
              </a:graphicData>
            </a:graphic>
          </wp:anchor>
        </w:drawing>
      </w:r>
      <w:r>
        <w:rPr>
          <w:sz w:val="24"/>
        </w:rPr>
        <w:t>“</w:t>
      </w:r>
      <w:r>
        <w:rPr>
          <w:i/>
          <w:sz w:val="24"/>
        </w:rPr>
        <w:t>1. La base imponible de este impuesto está constituida por el incremento del valor de los terrenos, puesto de manifiesto en el momento del devengo y experimentado a lo largo de un período máximo de 20 años.</w:t>
      </w:r>
    </w:p>
    <w:p w:rsidR="00AA12BB" w:rsidRDefault="00AA12BB">
      <w:pPr>
        <w:pStyle w:val="Textoindependiente"/>
        <w:rPr>
          <w:i/>
          <w:sz w:val="36"/>
        </w:rPr>
      </w:pPr>
    </w:p>
    <w:p w:rsidR="00AA12BB" w:rsidRDefault="00B31841">
      <w:pPr>
        <w:spacing w:line="360" w:lineRule="auto"/>
        <w:ind w:left="1525" w:right="837" w:firstLine="707"/>
        <w:jc w:val="both"/>
        <w:rPr>
          <w:i/>
          <w:sz w:val="24"/>
        </w:rPr>
      </w:pPr>
      <w:r>
        <w:rPr>
          <w:i/>
          <w:sz w:val="24"/>
        </w:rPr>
        <w:t>A efectos de la determinación de la base imponible, habrá de tenerse en cuenta el valor del terreno en el momento del devengo, de acuerdo con lo previsto en los apartados 2 y 3 de este artículo, y el porcentaje que corresponda en función de lo previsto en su apartado 4.</w:t>
      </w:r>
    </w:p>
    <w:p w:rsidR="00AA12BB" w:rsidRDefault="00AA12BB">
      <w:pPr>
        <w:pStyle w:val="Textoindependiente"/>
        <w:spacing w:before="1"/>
        <w:rPr>
          <w:i/>
          <w:sz w:val="36"/>
        </w:rPr>
      </w:pPr>
    </w:p>
    <w:p w:rsidR="00AA12BB" w:rsidRDefault="0015054F">
      <w:pPr>
        <w:spacing w:before="1" w:line="360" w:lineRule="auto"/>
        <w:ind w:left="1525" w:right="108" w:firstLine="707"/>
        <w:rPr>
          <w:i/>
          <w:sz w:val="24"/>
        </w:rPr>
      </w:pPr>
      <w:r w:rsidRPr="0015054F">
        <w:pict>
          <v:group id="_x0000_s1233" style="position:absolute;left:0;text-align:left;margin-left:564pt;margin-top:33.7pt;width:16.8pt;height:38.1pt;z-index:-252236800;mso-position-horizontal-relative:page" coordorigin="11280,674" coordsize="336,762">
            <v:line id="_x0000_s1251" style="position:absolute" from="11280,1430" to="11616,1430" strokeweight=".56pt"/>
            <v:line id="_x0000_s1250" style="position:absolute" from="11280,1380" to="11616,1380" strokeweight="1.12pt"/>
            <v:line id="_x0000_s1249" style="position:absolute" from="11280,1352" to="11616,1352" strokeweight=".56pt"/>
            <v:line id="_x0000_s1248" style="position:absolute" from="11280,1301" to="11616,1301" strokeweight="1.12pt"/>
            <v:line id="_x0000_s1247" style="position:absolute" from="11280,1262" to="11616,1262" strokeweight="1.68pt"/>
            <v:line id="_x0000_s1246" style="position:absolute" from="11280,1206" to="11616,1206" strokeweight=".56pt"/>
            <v:line id="_x0000_s1245" style="position:absolute" from="11280,1178" to="11616,1178" strokeweight="1.12pt"/>
            <v:line id="_x0000_s1244" style="position:absolute" from="11280,1139" to="11616,1139" strokeweight="1.68pt"/>
            <v:line id="_x0000_s1243" style="position:absolute" from="11280,1083" to="11616,1083" strokeweight=".56pt"/>
            <v:line id="_x0000_s1242" style="position:absolute" from="11280,1055" to="11616,1055" strokeweight="1.12pt"/>
            <v:line id="_x0000_s1241" style="position:absolute" from="11280,1016" to="11616,1016" strokeweight=".56pt"/>
            <v:line id="_x0000_s1240" style="position:absolute" from="11280,971" to="11616,971" strokeweight="1.68pt"/>
            <v:shape id="_x0000_s1239" style="position:absolute;left:11280;top:892;width:336;height:45" coordorigin="11280,893" coordsize="336,45" o:spt="100" adj="0,,0" path="m11280,937r336,m11280,893r336,e" filled="f" strokeweight=".56pt">
              <v:stroke joinstyle="round"/>
              <v:formulas/>
              <v:path arrowok="t" o:connecttype="segments"/>
            </v:shape>
            <v:line id="_x0000_s1238" style="position:absolute" from="11280,865" to="11616,865" strokeweight="1.12pt"/>
            <v:line id="_x0000_s1237" style="position:absolute" from="11280,809" to="11616,809" strokeweight="1.12pt"/>
            <v:line id="_x0000_s1236" style="position:absolute" from="11280,747" to="11616,747" strokeweight="1.68pt"/>
            <v:line id="_x0000_s1235" style="position:absolute" from="11280,713" to="11616,713" strokeweight=".56pt"/>
            <v:line id="_x0000_s1234" style="position:absolute" from="11280,685" to="11616,685" strokeweight="1.12pt"/>
            <w10:wrap anchorx="page"/>
          </v:group>
        </w:pict>
      </w:r>
      <w:r w:rsidR="00B31841">
        <w:rPr>
          <w:i/>
          <w:sz w:val="24"/>
        </w:rPr>
        <w:t>2. El valor del terreno en el momento del devengo resultará de lo establecido en las siguientes reglas:</w:t>
      </w:r>
    </w:p>
    <w:p w:rsidR="00AA12BB" w:rsidRDefault="00AA12BB">
      <w:pPr>
        <w:pStyle w:val="Textoindependiente"/>
        <w:spacing w:before="10"/>
        <w:rPr>
          <w:i/>
          <w:sz w:val="35"/>
        </w:rPr>
      </w:pPr>
    </w:p>
    <w:p w:rsidR="00AA12BB" w:rsidRDefault="0015054F">
      <w:pPr>
        <w:spacing w:before="1" w:line="360" w:lineRule="auto"/>
        <w:ind w:left="1525" w:right="108" w:firstLine="707"/>
        <w:jc w:val="both"/>
        <w:rPr>
          <w:i/>
          <w:sz w:val="24"/>
        </w:rPr>
      </w:pPr>
      <w:r w:rsidRPr="0015054F">
        <w:pict>
          <v:group id="_x0000_s1223" style="position:absolute;left:0;text-align:left;margin-left:564pt;margin-top:37.7pt;width:16.8pt;height:21.3pt;z-index:-252238848;mso-position-horizontal-relative:page" coordorigin="11280,754" coordsize="336,426">
            <v:line id="_x0000_s1232" style="position:absolute" from="11280,1169" to="11616,1169" strokeweight="1.12pt"/>
            <v:line id="_x0000_s1231" style="position:absolute" from="11280,1141" to="11616,1141" strokeweight=".56pt"/>
            <v:line id="_x0000_s1230" style="position:absolute" from="11280,1096" to="11616,1096" strokeweight="1.68pt"/>
            <v:line id="_x0000_s1229" style="position:absolute" from="11280,1046" to="11616,1046" strokeweight="1.12pt"/>
            <v:shape id="_x0000_s1228" style="position:absolute;left:11280;top:972;width:336;height:34" coordorigin="11280,973" coordsize="336,34" o:spt="100" adj="0,,0" path="m11280,1006r336,m11280,973r336,e" filled="f" strokeweight=".56pt">
              <v:stroke joinstyle="round"/>
              <v:formulas/>
              <v:path arrowok="t" o:connecttype="segments"/>
            </v:shape>
            <v:line id="_x0000_s1227" style="position:absolute" from="11280,928" to="11616,928" strokeweight=".56pt"/>
            <v:line id="_x0000_s1226" style="position:absolute" from="11280,889" to="11616,889" strokeweight="1.12pt"/>
            <v:shape id="_x0000_s1225" style="position:absolute;left:11280;top:804;width:336;height:34" coordorigin="11280,805" coordsize="336,34" o:spt="100" adj="0,,0" path="m11280,838r336,m11280,805r336,e" filled="f" strokeweight=".56pt">
              <v:stroke joinstyle="round"/>
              <v:formulas/>
              <v:path arrowok="t" o:connecttype="segments"/>
            </v:shape>
            <v:line id="_x0000_s1224" style="position:absolute" from="11280,766" to="11616,766" strokeweight="1.12pt"/>
            <w10:wrap anchorx="page"/>
          </v:group>
        </w:pict>
      </w:r>
      <w:r w:rsidRPr="0015054F">
        <w:pict>
          <v:group id="_x0000_s1215" style="position:absolute;left:0;text-align:left;margin-left:564pt;margin-top:14.2pt;width:16.8pt;height:15.7pt;z-index:-252237824;mso-position-horizontal-relative:page" coordorigin="11280,284" coordsize="336,314">
            <v:shape id="_x0000_s1222" style="position:absolute;left:11280;top:558;width:336;height:34" coordorigin="11280,558" coordsize="336,34" o:spt="100" adj="0,,0" path="m11280,592r336,m11280,558r336,e" filled="f" strokeweight=".56pt">
              <v:stroke joinstyle="round"/>
              <v:formulas/>
              <v:path arrowok="t" o:connecttype="segments"/>
            </v:shape>
            <v:line id="_x0000_s1221" style="position:absolute" from="11280,519" to="11616,519" strokeweight="1.12pt"/>
            <v:line id="_x0000_s1220" style="position:absolute" from="11280,469" to="11616,469" strokeweight=".56pt"/>
            <v:line id="_x0000_s1219" style="position:absolute" from="11280,430" to="11616,430" strokeweight="1.12pt"/>
            <v:line id="_x0000_s1218" style="position:absolute" from="11280,390" to="11616,390" strokeweight="1.68pt"/>
            <v:line id="_x0000_s1217" style="position:absolute" from="11280,357" to="11616,357" strokeweight=".56pt"/>
            <v:line id="_x0000_s1216" style="position:absolute" from="11280,301" to="11616,301" strokeweight="1.68pt"/>
            <w10:wrap anchorx="page"/>
          </v:group>
        </w:pict>
      </w:r>
      <w:r w:rsidRPr="0015054F">
        <w:pict>
          <v:shape id="_x0000_s1214" type="#_x0000_t202" style="position:absolute;left:0;text-align:left;margin-left:564.75pt;margin-top:66pt;width:18pt;height:239pt;z-index:251679744;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1">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rPr>
          <w:i/>
          <w:sz w:val="24"/>
        </w:rPr>
        <w:t xml:space="preserve">a) En las transmisiones de terrenos,  el valor de éstos en el  momento del devengo será   </w:t>
      </w:r>
      <w:r w:rsidR="00B31841">
        <w:rPr>
          <w:i/>
          <w:sz w:val="24"/>
          <w:u w:val="double"/>
        </w:rPr>
        <w:t xml:space="preserve">    </w:t>
      </w:r>
      <w:r w:rsidR="00B31841">
        <w:rPr>
          <w:i/>
          <w:sz w:val="24"/>
        </w:rPr>
        <w:t xml:space="preserve"> el  que  tengan  determinado  en  dicho  momento  a  efectos  del  Impuesto  sobre  Bienes Inmuebles.</w:t>
      </w:r>
      <w:r w:rsidR="00B31841">
        <w:rPr>
          <w:i/>
          <w:spacing w:val="59"/>
          <w:sz w:val="24"/>
        </w:rPr>
        <w:t xml:space="preserve"> </w:t>
      </w:r>
      <w:r w:rsidR="00B31841">
        <w:rPr>
          <w:i/>
          <w:sz w:val="24"/>
        </w:rPr>
        <w:t>”</w:t>
      </w:r>
    </w:p>
    <w:p w:rsidR="00AA12BB" w:rsidRDefault="00AA12BB">
      <w:pPr>
        <w:pStyle w:val="Textoindependiente"/>
        <w:spacing w:before="11"/>
        <w:rPr>
          <w:i/>
          <w:sz w:val="35"/>
        </w:rPr>
      </w:pPr>
    </w:p>
    <w:p w:rsidR="00AA12BB" w:rsidRDefault="00B31841">
      <w:pPr>
        <w:pStyle w:val="Textoindependiente"/>
        <w:spacing w:line="360" w:lineRule="auto"/>
        <w:ind w:left="1525" w:right="833" w:firstLine="707"/>
        <w:jc w:val="both"/>
      </w:pPr>
      <w:r>
        <w:t>Se trata aquí de dirimir el alcance de la noción “</w:t>
      </w:r>
      <w:r>
        <w:rPr>
          <w:i/>
        </w:rPr>
        <w:t>incremento de valor</w:t>
      </w:r>
      <w:r>
        <w:t>” contenida en el artículo 104.1 TRLHL.</w:t>
      </w:r>
    </w:p>
    <w:p w:rsidR="00AA12BB" w:rsidRDefault="00AA12BB">
      <w:pPr>
        <w:pStyle w:val="Textoindependiente"/>
        <w:spacing w:before="2"/>
        <w:rPr>
          <w:sz w:val="36"/>
        </w:rPr>
      </w:pPr>
    </w:p>
    <w:p w:rsidR="00AA12BB" w:rsidRDefault="00B31841">
      <w:pPr>
        <w:spacing w:line="360" w:lineRule="auto"/>
        <w:ind w:left="1525" w:right="836" w:firstLine="707"/>
        <w:jc w:val="both"/>
        <w:rPr>
          <w:i/>
          <w:sz w:val="24"/>
        </w:rPr>
      </w:pPr>
      <w:r>
        <w:rPr>
          <w:sz w:val="24"/>
        </w:rPr>
        <w:t xml:space="preserve">Debe partirse necesariamente de la Sentencia 59/2017 del Tribunal Constitucional, de 11 de mayo de 2017. En lo que aquí interesa la Sentencia señala que </w:t>
      </w:r>
      <w:r>
        <w:rPr>
          <w:i/>
          <w:sz w:val="24"/>
        </w:rPr>
        <w:t>“(…) Sin embargo parece claro que la circunstancia de que el nacimiento de la obligación tributaria se hiciese depender, entonces y también ahora, de la transmisión de un terreno podría ser una condición necesaria en la configuración del tributo, pero, en modo alguno, puede erigirse  en una condición suficiente en un tributo cuyo objeto es el "incremento de valor" de un terreno. Al hecho de esa transmisión hay que añadir, por tanto, la necesaria materialización de un incremento de valor del terreno, exponente de una capacidad económica real o, por lo menos, potencial. Sin embargo, cuando no se ha producido ese incremento en el valor del terreno transmitido, la capacidad económica pretendidamente gravada deja de ser potencial para convertirse en irreal o ficticia, violándose con ello el principio de capacidad económica (art. 31.1 CE)</w:t>
      </w:r>
      <w:proofErr w:type="gramStart"/>
      <w:r>
        <w:rPr>
          <w:i/>
          <w:sz w:val="24"/>
        </w:rPr>
        <w:t>.(</w:t>
      </w:r>
      <w:proofErr w:type="gramEnd"/>
      <w:r>
        <w:rPr>
          <w:i/>
          <w:sz w:val="24"/>
        </w:rPr>
        <w:t>STC 37/2017 FJ3)” Concluye que “a) El impuesto sobre el incremento del valor de los terrenos no es, con carácter general, contrario al Texto Constitucional, en su configuración actual. Lo es únicamente en aquellos supuestos en</w:t>
      </w:r>
      <w:r>
        <w:rPr>
          <w:i/>
          <w:spacing w:val="23"/>
          <w:sz w:val="24"/>
        </w:rPr>
        <w:t xml:space="preserve"> </w:t>
      </w:r>
      <w:r>
        <w:rPr>
          <w:i/>
          <w:sz w:val="24"/>
        </w:rPr>
        <w:t>los</w:t>
      </w:r>
    </w:p>
    <w:p w:rsidR="00AA12BB" w:rsidRDefault="00AA12BB">
      <w:pPr>
        <w:spacing w:line="360" w:lineRule="auto"/>
        <w:jc w:val="both"/>
        <w:rPr>
          <w:sz w:val="24"/>
        </w:rPr>
        <w:sectPr w:rsidR="00AA12BB">
          <w:pgSz w:w="11900" w:h="16840"/>
          <w:pgMar w:top="1320" w:right="120" w:bottom="920" w:left="460" w:header="0" w:footer="724" w:gutter="0"/>
          <w:cols w:space="720"/>
        </w:sectPr>
      </w:pPr>
    </w:p>
    <w:p w:rsidR="00AA12BB" w:rsidRDefault="00B31841">
      <w:pPr>
        <w:spacing w:before="92" w:line="360" w:lineRule="auto"/>
        <w:ind w:left="1525" w:right="832"/>
        <w:jc w:val="both"/>
        <w:rPr>
          <w:i/>
          <w:sz w:val="24"/>
        </w:rPr>
      </w:pPr>
      <w:r>
        <w:rPr>
          <w:noProof/>
          <w:lang w:bidi="ar-SA"/>
        </w:rPr>
        <w:lastRenderedPageBreak/>
        <w:drawing>
          <wp:anchor distT="0" distB="0" distL="0" distR="0" simplePos="0" relativeHeight="251683840"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707468" cy="9144000"/>
                    </a:xfrm>
                    <a:prstGeom prst="rect">
                      <a:avLst/>
                    </a:prstGeom>
                  </pic:spPr>
                </pic:pic>
              </a:graphicData>
            </a:graphic>
          </wp:anchor>
        </w:drawing>
      </w:r>
      <w:proofErr w:type="gramStart"/>
      <w:r>
        <w:rPr>
          <w:i/>
          <w:sz w:val="24"/>
        </w:rPr>
        <w:t>que</w:t>
      </w:r>
      <w:proofErr w:type="gramEnd"/>
      <w:r>
        <w:rPr>
          <w:i/>
          <w:sz w:val="24"/>
        </w:rPr>
        <w:t xml:space="preserve"> somete a tributación situaciones inexpresivas de capacidad económica, esto es, aquellas que no presentan aumento de valor del terreno al momento de la transmisión...” y que “c) Una vez expulsados del ordenamiento jurídico, ex origine, los arts. 107.2 y 110.4 LHL, en los términos señalados, debe indicarse que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(SSTC 26/2017 FJ7;</w:t>
      </w:r>
      <w:r>
        <w:rPr>
          <w:i/>
          <w:spacing w:val="12"/>
          <w:sz w:val="24"/>
        </w:rPr>
        <w:t xml:space="preserve"> </w:t>
      </w:r>
      <w:r>
        <w:rPr>
          <w:i/>
          <w:sz w:val="24"/>
        </w:rPr>
        <w:t>y</w:t>
      </w:r>
      <w:r>
        <w:rPr>
          <w:i/>
          <w:spacing w:val="13"/>
          <w:sz w:val="24"/>
        </w:rPr>
        <w:t xml:space="preserve"> </w:t>
      </w:r>
      <w:r>
        <w:rPr>
          <w:i/>
          <w:sz w:val="24"/>
        </w:rPr>
        <w:t>37/2017</w:t>
      </w:r>
      <w:r>
        <w:rPr>
          <w:i/>
          <w:spacing w:val="13"/>
          <w:sz w:val="24"/>
        </w:rPr>
        <w:t xml:space="preserve"> </w:t>
      </w:r>
      <w:r>
        <w:rPr>
          <w:i/>
          <w:sz w:val="24"/>
        </w:rPr>
        <w:t>FJ</w:t>
      </w:r>
      <w:r>
        <w:rPr>
          <w:i/>
          <w:spacing w:val="13"/>
          <w:sz w:val="24"/>
        </w:rPr>
        <w:t xml:space="preserve"> </w:t>
      </w:r>
      <w:r>
        <w:rPr>
          <w:i/>
          <w:sz w:val="24"/>
        </w:rPr>
        <w:t>5).”.</w:t>
      </w:r>
      <w:r>
        <w:rPr>
          <w:i/>
          <w:spacing w:val="14"/>
          <w:sz w:val="24"/>
        </w:rPr>
        <w:t xml:space="preserve"> </w:t>
      </w:r>
      <w:r>
        <w:rPr>
          <w:i/>
          <w:sz w:val="24"/>
        </w:rPr>
        <w:t>Por</w:t>
      </w:r>
      <w:r>
        <w:rPr>
          <w:i/>
          <w:spacing w:val="13"/>
          <w:sz w:val="24"/>
        </w:rPr>
        <w:t xml:space="preserve"> </w:t>
      </w:r>
      <w:r>
        <w:rPr>
          <w:i/>
          <w:sz w:val="24"/>
        </w:rPr>
        <w:t>todo</w:t>
      </w:r>
      <w:r>
        <w:rPr>
          <w:i/>
          <w:spacing w:val="14"/>
          <w:sz w:val="24"/>
        </w:rPr>
        <w:t xml:space="preserve"> </w:t>
      </w:r>
      <w:r>
        <w:rPr>
          <w:i/>
          <w:sz w:val="24"/>
        </w:rPr>
        <w:t>ello</w:t>
      </w:r>
      <w:r>
        <w:rPr>
          <w:i/>
          <w:spacing w:val="14"/>
          <w:sz w:val="24"/>
        </w:rPr>
        <w:t xml:space="preserve"> </w:t>
      </w:r>
      <w:r>
        <w:rPr>
          <w:i/>
          <w:sz w:val="24"/>
        </w:rPr>
        <w:t>declara</w:t>
      </w:r>
      <w:r>
        <w:rPr>
          <w:i/>
          <w:spacing w:val="13"/>
          <w:sz w:val="24"/>
        </w:rPr>
        <w:t xml:space="preserve"> </w:t>
      </w:r>
      <w:r>
        <w:rPr>
          <w:i/>
          <w:sz w:val="24"/>
        </w:rPr>
        <w:t>“que</w:t>
      </w:r>
      <w:r>
        <w:rPr>
          <w:i/>
          <w:spacing w:val="13"/>
          <w:sz w:val="24"/>
        </w:rPr>
        <w:t xml:space="preserve"> </w:t>
      </w:r>
      <w:r>
        <w:rPr>
          <w:i/>
          <w:sz w:val="24"/>
        </w:rPr>
        <w:t>los</w:t>
      </w:r>
      <w:r>
        <w:rPr>
          <w:i/>
          <w:spacing w:val="14"/>
          <w:sz w:val="24"/>
        </w:rPr>
        <w:t xml:space="preserve"> </w:t>
      </w:r>
      <w:r>
        <w:rPr>
          <w:i/>
          <w:sz w:val="24"/>
        </w:rPr>
        <w:t>arts.</w:t>
      </w:r>
      <w:r>
        <w:rPr>
          <w:i/>
          <w:spacing w:val="13"/>
          <w:sz w:val="24"/>
        </w:rPr>
        <w:t xml:space="preserve"> </w:t>
      </w:r>
      <w:r>
        <w:rPr>
          <w:i/>
          <w:sz w:val="24"/>
        </w:rPr>
        <w:t>107.1,</w:t>
      </w:r>
      <w:r>
        <w:rPr>
          <w:i/>
          <w:spacing w:val="14"/>
          <w:sz w:val="24"/>
        </w:rPr>
        <w:t xml:space="preserve"> </w:t>
      </w:r>
      <w:r>
        <w:rPr>
          <w:i/>
          <w:sz w:val="24"/>
        </w:rPr>
        <w:t>107.2</w:t>
      </w:r>
      <w:r>
        <w:rPr>
          <w:i/>
          <w:spacing w:val="14"/>
          <w:sz w:val="24"/>
        </w:rPr>
        <w:t xml:space="preserve"> </w:t>
      </w:r>
      <w:r>
        <w:rPr>
          <w:i/>
          <w:sz w:val="24"/>
        </w:rPr>
        <w:t>a)</w:t>
      </w:r>
      <w:r>
        <w:rPr>
          <w:i/>
          <w:spacing w:val="12"/>
          <w:sz w:val="24"/>
        </w:rPr>
        <w:t xml:space="preserve"> </w:t>
      </w:r>
      <w:r>
        <w:rPr>
          <w:i/>
          <w:sz w:val="24"/>
        </w:rPr>
        <w:t>y</w:t>
      </w:r>
      <w:r>
        <w:rPr>
          <w:i/>
          <w:spacing w:val="13"/>
          <w:sz w:val="24"/>
        </w:rPr>
        <w:t xml:space="preserve"> </w:t>
      </w:r>
      <w:r>
        <w:rPr>
          <w:i/>
          <w:sz w:val="24"/>
        </w:rPr>
        <w:t>110.4,</w:t>
      </w:r>
      <w:r>
        <w:rPr>
          <w:i/>
          <w:spacing w:val="14"/>
          <w:sz w:val="24"/>
        </w:rPr>
        <w:t xml:space="preserve"> </w:t>
      </w:r>
      <w:r>
        <w:rPr>
          <w:i/>
          <w:sz w:val="24"/>
        </w:rPr>
        <w:t>todos</w:t>
      </w:r>
    </w:p>
    <w:p w:rsidR="00AA12BB" w:rsidRDefault="0015054F">
      <w:pPr>
        <w:spacing w:before="1" w:line="360" w:lineRule="auto"/>
        <w:ind w:left="1525" w:right="108"/>
        <w:jc w:val="both"/>
        <w:rPr>
          <w:i/>
          <w:sz w:val="24"/>
        </w:rPr>
      </w:pPr>
      <w:r w:rsidRPr="0015054F">
        <w:pict>
          <v:group id="_x0000_s1195" style="position:absolute;left:0;text-align:left;margin-left:564pt;margin-top:55.6pt;width:16.8pt;height:44.8pt;z-index:-252233728;mso-position-horizontal-relative:page" coordorigin="11280,1112" coordsize="336,896">
            <v:line id="_x0000_s1213" style="position:absolute" from="11280,1997" to="11616,1997" strokeweight="1.12pt"/>
            <v:line id="_x0000_s1212" style="position:absolute" from="11280,1969" to="11616,1969" strokeweight=".56pt"/>
            <v:line id="_x0000_s1211" style="position:absolute" from="11280,1924" to="11616,1924" strokeweight="1.68pt"/>
            <v:line id="_x0000_s1210" style="position:absolute" from="11280,1874" to="11616,1874" strokeweight="1.12pt"/>
            <v:shape id="_x0000_s1209" style="position:absolute;left:11280;top:1800;width:336;height:34" coordorigin="11280,1801" coordsize="336,34" o:spt="100" adj="0,,0" path="m11280,1834r336,m11280,1801r336,e" filled="f" strokeweight=".56pt">
              <v:stroke joinstyle="round"/>
              <v:formulas/>
              <v:path arrowok="t" o:connecttype="segments"/>
            </v:shape>
            <v:line id="_x0000_s1208" style="position:absolute" from="11280,1756" to="11616,1756" strokeweight=".56pt"/>
            <v:line id="_x0000_s1207" style="position:absolute" from="11280,1717" to="11616,1717" strokeweight="1.12pt"/>
            <v:shape id="_x0000_s1206" style="position:absolute;left:11280;top:1632;width:336;height:34" coordorigin="11280,1633" coordsize="336,34" o:spt="100" adj="0,,0" path="m11280,1666r336,m11280,1633r336,e" filled="f" strokeweight=".56pt">
              <v:stroke joinstyle="round"/>
              <v:formulas/>
              <v:path arrowok="t" o:connecttype="segments"/>
            </v:shape>
            <v:line id="_x0000_s1205" style="position:absolute" from="11280,1594" to="11616,1594" strokeweight="1.12pt"/>
            <v:line id="_x0000_s1204" style="position:absolute" from="11280,1532" to="11616,1532" strokeweight=".56pt"/>
            <v:line id="_x0000_s1203" style="position:absolute" from="11280,1493" to="11616,1493" strokeweight="2.24pt"/>
            <v:shape id="_x0000_s1202" style="position:absolute;left:11280;top:1386;width:336;height:56" coordorigin="11280,1386" coordsize="336,56" o:spt="100" adj="0,,0" path="m11280,1442r336,m11280,1420r336,m11280,1386r336,e" filled="f" strokeweight=".56pt">
              <v:stroke joinstyle="round"/>
              <v:formulas/>
              <v:path arrowok="t" o:connecttype="segments"/>
            </v:shape>
            <v:line id="_x0000_s1201" style="position:absolute" from="11280,1347" to="11616,1347" strokeweight="1.12pt"/>
            <v:line id="_x0000_s1200" style="position:absolute" from="11280,1297" to="11616,1297" strokeweight=".56pt"/>
            <v:line id="_x0000_s1199" style="position:absolute" from="11280,1258" to="11616,1258" strokeweight="1.12pt"/>
            <v:line id="_x0000_s1198" style="position:absolute" from="11280,1218" to="11616,1218" strokeweight="1.68pt"/>
            <v:line id="_x0000_s1197" style="position:absolute" from="11280,1185" to="11616,1185" strokeweight=".56pt"/>
            <v:line id="_x0000_s1196" style="position:absolute" from="11280,1129" to="11616,1129" strokeweight="1.68pt"/>
            <w10:wrap anchorx="page"/>
          </v:group>
        </w:pict>
      </w:r>
      <w:r w:rsidRPr="0015054F">
        <w:pict>
          <v:group id="_x0000_s1186" style="position:absolute;left:0;text-align:left;margin-left:564pt;margin-top:35.45pt;width:16.8pt;height:15.7pt;z-index:-252232704;mso-position-horizontal-relative:page" coordorigin="11280,709" coordsize="336,314">
            <v:line id="_x0000_s1194" style="position:absolute" from="11280,1017" to="11616,1017" strokeweight=".56pt"/>
            <v:line id="_x0000_s1193" style="position:absolute" from="11280,966" to="11616,966" strokeweight="1.12pt"/>
            <v:line id="_x0000_s1192" style="position:absolute" from="11280,938" to="11616,938" strokeweight=".56pt"/>
            <v:line id="_x0000_s1191" style="position:absolute" from="11280,888" to="11616,888" strokeweight="1.12pt"/>
            <v:line id="_x0000_s1190" style="position:absolute" from="11280,849" to="11616,849" strokeweight="1.68pt"/>
            <v:line id="_x0000_s1189" style="position:absolute" from="11280,793" to="11616,793" strokeweight=".56pt"/>
            <v:line id="_x0000_s1188" style="position:absolute" from="11280,765" to="11616,765" strokeweight="1.12pt"/>
            <v:line id="_x0000_s1187" style="position:absolute" from="11280,726" to="11616,726" strokeweight="1.68pt"/>
            <w10:wrap anchorx="page"/>
          </v:group>
        </w:pict>
      </w:r>
      <w:r w:rsidRPr="0015054F">
        <w:pict>
          <v:group id="_x0000_s1178" style="position:absolute;left:0;text-align:left;margin-left:564pt;margin-top:14.7pt;width:16.8pt;height:15.7pt;z-index:-252231680;mso-position-horizontal-relative:page" coordorigin="11280,294" coordsize="336,314">
            <v:line id="_x0000_s1185" style="position:absolute" from="11280,602" to="11616,602" strokeweight=".56pt"/>
            <v:line id="_x0000_s1184" style="position:absolute" from="11280,558" to="11616,558" strokeweight="1.68pt"/>
            <v:shape id="_x0000_s1183" style="position:absolute;left:11280;top:479;width:336;height:45" coordorigin="11280,479" coordsize="336,45" o:spt="100" adj="0,,0" path="m11280,524r336,m11280,479r336,e" filled="f" strokeweight=".56pt">
              <v:stroke joinstyle="round"/>
              <v:formulas/>
              <v:path arrowok="t" o:connecttype="segments"/>
            </v:shape>
            <v:line id="_x0000_s1182" style="position:absolute" from="11280,451" to="11616,451" strokeweight="1.12pt"/>
            <v:line id="_x0000_s1181" style="position:absolute" from="11280,395" to="11616,395" strokeweight="1.12pt"/>
            <v:line id="_x0000_s1180" style="position:absolute" from="11280,334" to="11616,334" strokeweight="1.68pt"/>
            <v:line id="_x0000_s1179" style="position:absolute" from="11280,300" to="11616,300" strokeweight=".56pt"/>
            <w10:wrap anchorx="page"/>
          </v:group>
        </w:pict>
      </w:r>
      <w:r w:rsidR="00B31841">
        <w:rPr>
          <w:i/>
          <w:sz w:val="24"/>
        </w:rPr>
        <w:t>ellos del texto refundido de la  Ley  Reguladora  de  las  Haciendas  Locales,  aprobado  por  el Real Decreto Legislativo 2/2004, de 5 de marzo,  son  inconstitucionales  y  nulos,  pero</w:t>
      </w:r>
      <w:r w:rsidR="00B31841">
        <w:rPr>
          <w:i/>
          <w:sz w:val="24"/>
          <w:u w:val="double"/>
        </w:rPr>
        <w:t xml:space="preserve"> </w:t>
      </w:r>
      <w:r w:rsidR="00B31841">
        <w:rPr>
          <w:i/>
          <w:sz w:val="24"/>
        </w:rPr>
        <w:t xml:space="preserve"> únicamente en  la  medida  que  someten  a  tributación  situaciones  de  inexistencia  de incrementos de valor.”</w:t>
      </w:r>
    </w:p>
    <w:p w:rsidR="00AA12BB" w:rsidRDefault="00AA12BB">
      <w:pPr>
        <w:pStyle w:val="Textoindependiente"/>
        <w:spacing w:before="1"/>
        <w:rPr>
          <w:i/>
          <w:sz w:val="36"/>
        </w:rPr>
      </w:pPr>
    </w:p>
    <w:p w:rsidR="00AA12BB" w:rsidRDefault="0015054F">
      <w:pPr>
        <w:pStyle w:val="Textoindependiente"/>
        <w:spacing w:line="360" w:lineRule="auto"/>
        <w:ind w:left="1525" w:right="834" w:firstLine="707"/>
        <w:jc w:val="both"/>
      </w:pPr>
      <w:r>
        <w:pict>
          <v:shape id="_x0000_s1177" type="#_x0000_t202" style="position:absolute;left:0;text-align:left;margin-left:564.75pt;margin-top:3.8pt;width:18pt;height:239pt;z-index:251684864;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2">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t>Es decir, el TC considera aceptable que se grave el incremento de valor puesto de manifiesto en la transmisión, y sólo desautoriza la fórmula en la medida en que pueda dar un resultado de gravamen cuando no ha habido incremento, lo que precisará de una regulación específica para establecer cómo se fijará todo esto. Pero la fórmula pervive siempre que haya incremento.</w:t>
      </w:r>
    </w:p>
    <w:p w:rsidR="00AA12BB" w:rsidRDefault="00AA12BB">
      <w:pPr>
        <w:pStyle w:val="Textoindependiente"/>
        <w:spacing w:before="1"/>
        <w:rPr>
          <w:sz w:val="36"/>
        </w:rPr>
      </w:pPr>
    </w:p>
    <w:p w:rsidR="00AA12BB" w:rsidRDefault="00B31841">
      <w:pPr>
        <w:pStyle w:val="Textoindependiente"/>
        <w:spacing w:line="360" w:lineRule="auto"/>
        <w:ind w:left="1525" w:right="833" w:firstLine="707"/>
        <w:jc w:val="both"/>
      </w:pPr>
      <w:r>
        <w:t>La anterior Sentencia del Tribunal Constitucional debe ponerse en relación, asimismo, con la Sentencia del Tribunal Supremo núm. 1.163/2018, sala de lo Contencioso- Administrativo, Sección Segunda, de 9 de julio de 2018, que se pronuncia sobre el alcance de la declaración de inconstitucionalidad contenida en la STC 59/2017, de la siguiente forma:</w:t>
      </w:r>
    </w:p>
    <w:p w:rsidR="00AA12BB" w:rsidRDefault="00AA12BB">
      <w:pPr>
        <w:pStyle w:val="Textoindependiente"/>
        <w:rPr>
          <w:sz w:val="36"/>
        </w:rPr>
      </w:pPr>
    </w:p>
    <w:p w:rsidR="00AA12BB" w:rsidRDefault="00B31841">
      <w:pPr>
        <w:spacing w:line="360" w:lineRule="auto"/>
        <w:ind w:left="1525" w:right="832" w:firstLine="707"/>
        <w:jc w:val="both"/>
        <w:rPr>
          <w:i/>
          <w:sz w:val="24"/>
        </w:rPr>
      </w:pPr>
      <w:r>
        <w:rPr>
          <w:sz w:val="24"/>
        </w:rPr>
        <w:t xml:space="preserve">“ </w:t>
      </w:r>
      <w:r>
        <w:rPr>
          <w:i/>
          <w:sz w:val="24"/>
        </w:rPr>
        <w:t>1º) Los artículos 107.1 y 107.2 a) del TRLHL, a tenor de la interpretación que hemos hecho del fallo y del fundamento jurídico 5 de la STC 59/2017, adolecen solo de una inconstitucionalidad y nulidad parcial. En este sentido, son constitucionales y resultan, pues, plenamente aplicables, en todos aquellos supuestos en los que el obligado tributario no ha logrado acreditar, por cualquiera de los medios que hemos expresado en el fundamento</w:t>
      </w:r>
      <w:r>
        <w:rPr>
          <w:i/>
          <w:spacing w:val="46"/>
          <w:sz w:val="24"/>
        </w:rPr>
        <w:t xml:space="preserve"> </w:t>
      </w:r>
      <w:r>
        <w:rPr>
          <w:i/>
          <w:sz w:val="24"/>
        </w:rPr>
        <w:t>de</w:t>
      </w:r>
      <w:r>
        <w:rPr>
          <w:i/>
          <w:spacing w:val="45"/>
          <w:sz w:val="24"/>
        </w:rPr>
        <w:t xml:space="preserve"> </w:t>
      </w:r>
      <w:r>
        <w:rPr>
          <w:i/>
          <w:sz w:val="24"/>
        </w:rPr>
        <w:t>derecho</w:t>
      </w:r>
      <w:r>
        <w:rPr>
          <w:i/>
          <w:spacing w:val="49"/>
          <w:sz w:val="24"/>
        </w:rPr>
        <w:t xml:space="preserve"> </w:t>
      </w:r>
      <w:r>
        <w:rPr>
          <w:i/>
          <w:sz w:val="24"/>
        </w:rPr>
        <w:t>Quinto,</w:t>
      </w:r>
      <w:r>
        <w:rPr>
          <w:i/>
          <w:spacing w:val="47"/>
          <w:sz w:val="24"/>
        </w:rPr>
        <w:t xml:space="preserve"> </w:t>
      </w:r>
      <w:r>
        <w:rPr>
          <w:i/>
          <w:sz w:val="24"/>
        </w:rPr>
        <w:t>que</w:t>
      </w:r>
      <w:r>
        <w:rPr>
          <w:i/>
          <w:spacing w:val="45"/>
          <w:sz w:val="24"/>
        </w:rPr>
        <w:t xml:space="preserve"> </w:t>
      </w:r>
      <w:r>
        <w:rPr>
          <w:i/>
          <w:sz w:val="24"/>
        </w:rPr>
        <w:t>la</w:t>
      </w:r>
      <w:r>
        <w:rPr>
          <w:i/>
          <w:spacing w:val="47"/>
          <w:sz w:val="24"/>
        </w:rPr>
        <w:t xml:space="preserve"> </w:t>
      </w:r>
      <w:r>
        <w:rPr>
          <w:i/>
          <w:sz w:val="24"/>
        </w:rPr>
        <w:t>transmisión</w:t>
      </w:r>
      <w:r>
        <w:rPr>
          <w:i/>
          <w:spacing w:val="47"/>
          <w:sz w:val="24"/>
        </w:rPr>
        <w:t xml:space="preserve"> </w:t>
      </w:r>
      <w:r>
        <w:rPr>
          <w:i/>
          <w:sz w:val="24"/>
        </w:rPr>
        <w:t>de</w:t>
      </w:r>
      <w:r>
        <w:rPr>
          <w:i/>
          <w:spacing w:val="45"/>
          <w:sz w:val="24"/>
        </w:rPr>
        <w:t xml:space="preserve"> </w:t>
      </w:r>
      <w:r>
        <w:rPr>
          <w:i/>
          <w:sz w:val="24"/>
        </w:rPr>
        <w:t>la</w:t>
      </w:r>
      <w:r>
        <w:rPr>
          <w:i/>
          <w:spacing w:val="47"/>
          <w:sz w:val="24"/>
        </w:rPr>
        <w:t xml:space="preserve"> </w:t>
      </w:r>
      <w:r>
        <w:rPr>
          <w:i/>
          <w:sz w:val="24"/>
        </w:rPr>
        <w:t>propiedad</w:t>
      </w:r>
      <w:r>
        <w:rPr>
          <w:i/>
          <w:spacing w:val="46"/>
          <w:sz w:val="24"/>
        </w:rPr>
        <w:t xml:space="preserve"> </w:t>
      </w:r>
      <w:r>
        <w:rPr>
          <w:i/>
          <w:sz w:val="24"/>
        </w:rPr>
        <w:t>de</w:t>
      </w:r>
      <w:r>
        <w:rPr>
          <w:i/>
          <w:spacing w:val="43"/>
          <w:sz w:val="24"/>
        </w:rPr>
        <w:t xml:space="preserve"> </w:t>
      </w:r>
      <w:r>
        <w:rPr>
          <w:i/>
          <w:sz w:val="24"/>
        </w:rPr>
        <w:t>los</w:t>
      </w:r>
      <w:r>
        <w:rPr>
          <w:i/>
          <w:spacing w:val="47"/>
          <w:sz w:val="24"/>
        </w:rPr>
        <w:t xml:space="preserve"> </w:t>
      </w:r>
      <w:r>
        <w:rPr>
          <w:i/>
          <w:sz w:val="24"/>
        </w:rPr>
        <w:t>terrenos</w:t>
      </w:r>
      <w:r>
        <w:rPr>
          <w:i/>
          <w:spacing w:val="47"/>
          <w:sz w:val="24"/>
        </w:rPr>
        <w:t xml:space="preserve"> </w:t>
      </w:r>
      <w:r>
        <w:rPr>
          <w:i/>
          <w:sz w:val="24"/>
        </w:rPr>
        <w:t>por</w:t>
      </w:r>
    </w:p>
    <w:p w:rsidR="00AA12BB" w:rsidRDefault="00AA12BB">
      <w:pPr>
        <w:spacing w:line="360" w:lineRule="auto"/>
        <w:jc w:val="both"/>
        <w:rPr>
          <w:sz w:val="24"/>
        </w:rPr>
        <w:sectPr w:rsidR="00AA12BB">
          <w:pgSz w:w="11900" w:h="16840"/>
          <w:pgMar w:top="1320" w:right="120" w:bottom="920" w:left="460" w:header="0" w:footer="724" w:gutter="0"/>
          <w:cols w:space="720"/>
        </w:sectPr>
      </w:pPr>
    </w:p>
    <w:p w:rsidR="00AA12BB" w:rsidRDefault="00B31841">
      <w:pPr>
        <w:spacing w:before="92" w:line="360" w:lineRule="auto"/>
        <w:ind w:left="1525" w:right="832"/>
        <w:jc w:val="both"/>
        <w:rPr>
          <w:i/>
          <w:sz w:val="24"/>
        </w:rPr>
      </w:pPr>
      <w:r>
        <w:rPr>
          <w:noProof/>
          <w:lang w:bidi="ar-SA"/>
        </w:rPr>
        <w:lastRenderedPageBreak/>
        <w:drawing>
          <wp:anchor distT="0" distB="0" distL="0" distR="0" simplePos="0" relativeHeight="251689984"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707468" cy="9144000"/>
                    </a:xfrm>
                    <a:prstGeom prst="rect">
                      <a:avLst/>
                    </a:prstGeom>
                  </pic:spPr>
                </pic:pic>
              </a:graphicData>
            </a:graphic>
          </wp:anchor>
        </w:drawing>
      </w:r>
      <w:proofErr w:type="gramStart"/>
      <w:r>
        <w:rPr>
          <w:i/>
          <w:sz w:val="24"/>
        </w:rPr>
        <w:t>cualquier</w:t>
      </w:r>
      <w:proofErr w:type="gramEnd"/>
      <w:r>
        <w:rPr>
          <w:i/>
          <w:sz w:val="24"/>
        </w:rPr>
        <w:t xml:space="preserve"> título (o la constitución o transmisión de cualquier derecho real de goce, limitativo del dominio, sobre los referidos terrenos), no ha puesto de manifiesto un incremento de su valor o, lo que es igual, una capacidad económica susceptible de ser gravada con fundamento en el artículo 31.1</w:t>
      </w:r>
      <w:r>
        <w:rPr>
          <w:i/>
          <w:spacing w:val="1"/>
          <w:sz w:val="24"/>
        </w:rPr>
        <w:t xml:space="preserve"> </w:t>
      </w:r>
      <w:r>
        <w:rPr>
          <w:i/>
          <w:sz w:val="24"/>
        </w:rPr>
        <w:t>CE.</w:t>
      </w:r>
    </w:p>
    <w:p w:rsidR="00AA12BB" w:rsidRDefault="00AA12BB">
      <w:pPr>
        <w:pStyle w:val="Textoindependiente"/>
        <w:spacing w:before="1"/>
        <w:rPr>
          <w:i/>
          <w:sz w:val="36"/>
        </w:rPr>
      </w:pPr>
    </w:p>
    <w:p w:rsidR="00AA12BB" w:rsidRDefault="00B31841">
      <w:pPr>
        <w:spacing w:line="360" w:lineRule="auto"/>
        <w:ind w:left="1525" w:right="837" w:firstLine="707"/>
        <w:jc w:val="both"/>
        <w:rPr>
          <w:i/>
          <w:sz w:val="24"/>
        </w:rPr>
      </w:pPr>
      <w:r>
        <w:rPr>
          <w:i/>
          <w:sz w:val="24"/>
        </w:rPr>
        <w:t>2º) El artículo 110.4 del TRLHL, sin embargo, es inconstitucional y nulo en todo caso (inconstitucionalidad total) porque, como señala la STC 59/</w:t>
      </w:r>
      <w:proofErr w:type="gramStart"/>
      <w:r>
        <w:rPr>
          <w:i/>
          <w:sz w:val="24"/>
        </w:rPr>
        <w:t>2017 ,</w:t>
      </w:r>
      <w:proofErr w:type="gramEnd"/>
      <w:r>
        <w:rPr>
          <w:i/>
          <w:sz w:val="24"/>
        </w:rPr>
        <w:t xml:space="preserve"> “no permite acreditar un resultado diferente al resultante de la aplicación de las reglas de valoración que contiene”, o, dicho de otro modo, porque «impide a los sujetos pasivos que puedan acreditar la existencia de una situación inexpresiva de</w:t>
      </w:r>
      <w:r>
        <w:rPr>
          <w:i/>
          <w:spacing w:val="12"/>
          <w:sz w:val="24"/>
        </w:rPr>
        <w:t xml:space="preserve"> </w:t>
      </w:r>
      <w:r>
        <w:rPr>
          <w:i/>
          <w:sz w:val="24"/>
        </w:rPr>
        <w:t>capacidad económica (SSTC</w:t>
      </w:r>
    </w:p>
    <w:p w:rsidR="00AA12BB" w:rsidRDefault="0015054F">
      <w:pPr>
        <w:spacing w:line="360" w:lineRule="auto"/>
        <w:ind w:left="1525" w:right="108"/>
        <w:jc w:val="both"/>
        <w:rPr>
          <w:i/>
          <w:sz w:val="24"/>
        </w:rPr>
      </w:pPr>
      <w:r w:rsidRPr="0015054F">
        <w:pict>
          <v:group id="_x0000_s1167" style="position:absolute;left:0;text-align:left;margin-left:564pt;margin-top:79.05pt;width:16.8pt;height:21.3pt;z-index:-252228608;mso-position-horizontal-relative:page" coordorigin="11280,1581" coordsize="336,426">
            <v:line id="_x0000_s1176" style="position:absolute" from="11280,1996" to="11616,1996" strokeweight="1.12pt"/>
            <v:line id="_x0000_s1175" style="position:absolute" from="11280,1968" to="11616,1968" strokeweight=".56pt"/>
            <v:line id="_x0000_s1174" style="position:absolute" from="11280,1923" to="11616,1923" strokeweight="1.68pt"/>
            <v:line id="_x0000_s1173" style="position:absolute" from="11280,1873" to="11616,1873" strokeweight="1.12pt"/>
            <v:shape id="_x0000_s1172" style="position:absolute;left:11280;top:1799;width:336;height:34" coordorigin="11280,1800" coordsize="336,34" o:spt="100" adj="0,,0" path="m11280,1833r336,m11280,1800r336,e" filled="f" strokeweight=".56pt">
              <v:stroke joinstyle="round"/>
              <v:formulas/>
              <v:path arrowok="t" o:connecttype="segments"/>
            </v:shape>
            <v:line id="_x0000_s1171" style="position:absolute" from="11280,1755" to="11616,1755" strokeweight=".56pt"/>
            <v:line id="_x0000_s1170" style="position:absolute" from="11280,1716" to="11616,1716" strokeweight="1.12pt"/>
            <v:shape id="_x0000_s1169" style="position:absolute;left:11280;top:1631;width:336;height:34" coordorigin="11280,1632" coordsize="336,34" o:spt="100" adj="0,,0" path="m11280,1665r336,m11280,1632r336,e" filled="f" strokeweight=".56pt">
              <v:stroke joinstyle="round"/>
              <v:formulas/>
              <v:path arrowok="t" o:connecttype="segments"/>
            </v:shape>
            <v:line id="_x0000_s1168" style="position:absolute" from="11280,1593" to="11616,1593" strokeweight="1.12pt"/>
            <w10:wrap anchorx="page"/>
          </v:group>
        </w:pict>
      </w:r>
      <w:r w:rsidRPr="0015054F">
        <w:pict>
          <v:group id="_x0000_s1159" style="position:absolute;left:0;text-align:left;margin-left:564pt;margin-top:55.55pt;width:16.8pt;height:15.7pt;z-index:-252227584;mso-position-horizontal-relative:page" coordorigin="11280,1111" coordsize="336,314">
            <v:shape id="_x0000_s1166" style="position:absolute;left:11280;top:1385;width:336;height:34" coordorigin="11280,1385" coordsize="336,34" o:spt="100" adj="0,,0" path="m11280,1419r336,m11280,1385r336,e" filled="f" strokeweight=".56pt">
              <v:stroke joinstyle="round"/>
              <v:formulas/>
              <v:path arrowok="t" o:connecttype="segments"/>
            </v:shape>
            <v:line id="_x0000_s1165" style="position:absolute" from="11280,1346" to="11616,1346" strokeweight="1.12pt"/>
            <v:line id="_x0000_s1164" style="position:absolute" from="11280,1296" to="11616,1296" strokeweight=".56pt"/>
            <v:line id="_x0000_s1163" style="position:absolute" from="11280,1257" to="11616,1257" strokeweight="1.12pt"/>
            <v:line id="_x0000_s1162" style="position:absolute" from="11280,1217" to="11616,1217" strokeweight="1.68pt"/>
            <v:line id="_x0000_s1161" style="position:absolute" from="11280,1184" to="11616,1184" strokeweight=".56pt"/>
            <v:line id="_x0000_s1160" style="position:absolute" from="11280,1128" to="11616,1128" strokeweight="1.68pt"/>
            <w10:wrap anchorx="page"/>
          </v:group>
        </w:pict>
      </w:r>
      <w:r w:rsidRPr="0015054F">
        <w:pict>
          <v:group id="_x0000_s1150" style="position:absolute;left:0;text-align:left;margin-left:564pt;margin-top:35.4pt;width:16.8pt;height:15.7pt;z-index:-252226560;mso-position-horizontal-relative:page" coordorigin="11280,708" coordsize="336,314">
            <v:line id="_x0000_s1158" style="position:absolute" from="11280,1016" to="11616,1016" strokeweight=".56pt"/>
            <v:line id="_x0000_s1157" style="position:absolute" from="11280,965" to="11616,965" strokeweight="1.12pt"/>
            <v:line id="_x0000_s1156" style="position:absolute" from="11280,937" to="11616,937" strokeweight=".56pt"/>
            <v:line id="_x0000_s1155" style="position:absolute" from="11280,887" to="11616,887" strokeweight="1.12pt"/>
            <v:line id="_x0000_s1154" style="position:absolute" from="11280,848" to="11616,848" strokeweight="1.68pt"/>
            <v:line id="_x0000_s1153" style="position:absolute" from="11280,792" to="11616,792" strokeweight=".56pt"/>
            <v:line id="_x0000_s1152" style="position:absolute" from="11280,764" to="11616,764" strokeweight="1.12pt"/>
            <v:line id="_x0000_s1151" style="position:absolute" from="11280,725" to="11616,725" strokeweight="1.68pt"/>
            <w10:wrap anchorx="page"/>
          </v:group>
        </w:pict>
      </w:r>
      <w:r w:rsidRPr="0015054F">
        <w:pict>
          <v:group id="_x0000_s1142" style="position:absolute;left:0;text-align:left;margin-left:564pt;margin-top:14.65pt;width:16.8pt;height:15.7pt;z-index:-252225536;mso-position-horizontal-relative:page" coordorigin="11280,293" coordsize="336,314">
            <v:line id="_x0000_s1149" style="position:absolute" from="11280,601" to="11616,601" strokeweight=".56pt"/>
            <v:line id="_x0000_s1148" style="position:absolute" from="11280,557" to="11616,557" strokeweight="1.68pt"/>
            <v:shape id="_x0000_s1147" style="position:absolute;left:11280;top:478;width:336;height:45" coordorigin="11280,478" coordsize="336,45" o:spt="100" adj="0,,0" path="m11280,523r336,m11280,478r336,e" filled="f" strokeweight=".56pt">
              <v:stroke joinstyle="round"/>
              <v:formulas/>
              <v:path arrowok="t" o:connecttype="segments"/>
            </v:shape>
            <v:line id="_x0000_s1146" style="position:absolute" from="11280,450" to="11616,450" strokeweight="1.12pt"/>
            <v:line id="_x0000_s1145" style="position:absolute" from="11280,394" to="11616,394" strokeweight="1.12pt"/>
            <v:line id="_x0000_s1144" style="position:absolute" from="11280,333" to="11616,333" strokeweight="1.68pt"/>
            <v:line id="_x0000_s1143" style="position:absolute" from="11280,299" to="11616,299" strokeweight=".56pt"/>
            <w10:wrap anchorx="page"/>
          </v:group>
        </w:pict>
      </w:r>
      <w:r w:rsidRPr="0015054F">
        <w:pict>
          <v:shape id="_x0000_s1141" type="#_x0000_t202" style="position:absolute;left:0;text-align:left;margin-left:564.75pt;margin-top:107.35pt;width:18pt;height:239pt;z-index:251691008;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3">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rPr>
          <w:i/>
          <w:sz w:val="24"/>
        </w:rPr>
        <w:t xml:space="preserve">26/2017, FJ </w:t>
      </w:r>
      <w:proofErr w:type="gramStart"/>
      <w:r w:rsidR="00B31841">
        <w:rPr>
          <w:i/>
          <w:sz w:val="24"/>
        </w:rPr>
        <w:t>7 ,</w:t>
      </w:r>
      <w:proofErr w:type="gramEnd"/>
      <w:r w:rsidR="00B31841">
        <w:rPr>
          <w:i/>
          <w:sz w:val="24"/>
        </w:rPr>
        <w:t xml:space="preserve"> y   37/2017 , FJ 5)». Esa nulidad total de dicho precepto, precisamente, es la   </w:t>
      </w:r>
      <w:r w:rsidR="00B31841">
        <w:rPr>
          <w:i/>
          <w:sz w:val="24"/>
          <w:u w:val="thick"/>
        </w:rPr>
        <w:t xml:space="preserve">   </w:t>
      </w:r>
      <w:r w:rsidR="00B31841">
        <w:rPr>
          <w:i/>
          <w:sz w:val="24"/>
        </w:rPr>
        <w:t xml:space="preserve"> que posibilita que los obligados tributarios puedan probar,  desde  la  STC  59/2017,  la inexistencia de un aumento del valor del terreno  ante  la  Administración  municipal  o,  en  su caso,  ante el  órgano  judicial, y, en caso  contrario,  es  la  que habilita la  plena aplicación  de</w:t>
      </w:r>
      <w:r w:rsidR="00B31841">
        <w:rPr>
          <w:i/>
          <w:sz w:val="24"/>
          <w:u w:val="double"/>
        </w:rPr>
        <w:t xml:space="preserve"> </w:t>
      </w:r>
      <w:r w:rsidR="00B31841">
        <w:rPr>
          <w:i/>
          <w:sz w:val="24"/>
        </w:rPr>
        <w:t xml:space="preserve"> los artículos 107.1 y 107.2 a) del</w:t>
      </w:r>
      <w:r w:rsidR="00B31841">
        <w:rPr>
          <w:i/>
          <w:spacing w:val="-5"/>
          <w:sz w:val="24"/>
        </w:rPr>
        <w:t xml:space="preserve"> </w:t>
      </w:r>
      <w:r w:rsidR="00B31841">
        <w:rPr>
          <w:i/>
          <w:sz w:val="24"/>
        </w:rPr>
        <w:t>TRLHL”.</w:t>
      </w:r>
    </w:p>
    <w:p w:rsidR="00AA12BB" w:rsidRDefault="00AA12BB">
      <w:pPr>
        <w:pStyle w:val="Textoindependiente"/>
        <w:rPr>
          <w:i/>
          <w:sz w:val="36"/>
        </w:rPr>
      </w:pPr>
    </w:p>
    <w:p w:rsidR="00AA12BB" w:rsidRDefault="00B31841">
      <w:pPr>
        <w:pStyle w:val="Textoindependiente"/>
        <w:ind w:left="2233"/>
      </w:pPr>
      <w:r>
        <w:rPr>
          <w:b/>
        </w:rPr>
        <w:t xml:space="preserve">TERCERO.- </w:t>
      </w:r>
      <w:r>
        <w:t>Tales planteamientos son plenamente aplicables al presente caso.</w:t>
      </w:r>
    </w:p>
    <w:p w:rsidR="00AA12BB" w:rsidRDefault="00AA12BB">
      <w:pPr>
        <w:pStyle w:val="Textoindependiente"/>
        <w:rPr>
          <w:sz w:val="26"/>
        </w:rPr>
      </w:pPr>
    </w:p>
    <w:p w:rsidR="00AA12BB" w:rsidRDefault="00AA12BB">
      <w:pPr>
        <w:pStyle w:val="Textoindependiente"/>
        <w:rPr>
          <w:sz w:val="22"/>
        </w:rPr>
      </w:pPr>
    </w:p>
    <w:p w:rsidR="00AA12BB" w:rsidRDefault="00B31841">
      <w:pPr>
        <w:spacing w:line="360" w:lineRule="auto"/>
        <w:ind w:left="1525" w:right="833" w:firstLine="707"/>
        <w:jc w:val="both"/>
        <w:rPr>
          <w:sz w:val="24"/>
        </w:rPr>
      </w:pPr>
      <w:r>
        <w:rPr>
          <w:sz w:val="24"/>
        </w:rPr>
        <w:t>Según la Ley General Tributaria “</w:t>
      </w:r>
      <w:r>
        <w:rPr>
          <w:i/>
          <w:sz w:val="24"/>
        </w:rPr>
        <w:t>el hecho imponible es el presupuesto fijado por la ley para configurar cada tributo y cuya realización origina el nacimiento de la obligación tributaria principal</w:t>
      </w:r>
      <w:r>
        <w:rPr>
          <w:sz w:val="24"/>
        </w:rPr>
        <w:t xml:space="preserve">” (artículo 20.1) y </w:t>
      </w:r>
      <w:r>
        <w:rPr>
          <w:i/>
          <w:sz w:val="24"/>
        </w:rPr>
        <w:t xml:space="preserve">“la base imponible es la magnitud dineraria o de otra naturaleza que resulta de la medición o valoración del hecho imponible” </w:t>
      </w:r>
      <w:r>
        <w:rPr>
          <w:sz w:val="24"/>
        </w:rPr>
        <w:t>(artículo 50.1). No cabe medir algo inexistente. Recordemos que el hecho imponible de este impuesto es “</w:t>
      </w:r>
      <w:r>
        <w:rPr>
          <w:i/>
          <w:sz w:val="24"/>
        </w:rPr>
        <w:t>el incremento de valor</w:t>
      </w:r>
      <w:r>
        <w:rPr>
          <w:sz w:val="24"/>
        </w:rPr>
        <w:t>” que se ponga de manifiesto en una trasmisión, y no la mera transmisión de un inmueble urbano –lo que está gravado con otro impuesto-. La interpretación de que toda transmisión de un inmueble urbano pone de manifiesto un incremento de su valor - “</w:t>
      </w:r>
      <w:r>
        <w:rPr>
          <w:i/>
          <w:sz w:val="24"/>
        </w:rPr>
        <w:t>iuris et de iure</w:t>
      </w:r>
      <w:r>
        <w:rPr>
          <w:sz w:val="24"/>
        </w:rPr>
        <w:t>”-, aparte de contradecir abiertamente la realidad y menoscabar los principios tributarios esenciales, no casa con la redacción literal del artículo 104.1 TRLHL. El precepto contiene las expresiones “</w:t>
      </w:r>
      <w:r>
        <w:rPr>
          <w:i/>
          <w:sz w:val="24"/>
        </w:rPr>
        <w:t>que experimenten</w:t>
      </w:r>
      <w:r>
        <w:rPr>
          <w:sz w:val="24"/>
        </w:rPr>
        <w:t>” y “se ponga de manifiesto”, y no “</w:t>
      </w:r>
      <w:r>
        <w:rPr>
          <w:i/>
          <w:sz w:val="24"/>
        </w:rPr>
        <w:t>que experimentan</w:t>
      </w:r>
      <w:r>
        <w:rPr>
          <w:sz w:val="24"/>
        </w:rPr>
        <w:t>” y “</w:t>
      </w:r>
      <w:r>
        <w:rPr>
          <w:i/>
          <w:sz w:val="24"/>
        </w:rPr>
        <w:t>se pone de manifiesto</w:t>
      </w:r>
      <w:r>
        <w:rPr>
          <w:sz w:val="24"/>
        </w:rPr>
        <w:t>”, que habría de emplear si tal cosa –el incremento de valor- fuera</w:t>
      </w:r>
      <w:r>
        <w:rPr>
          <w:spacing w:val="-4"/>
          <w:sz w:val="24"/>
        </w:rPr>
        <w:t xml:space="preserve"> </w:t>
      </w:r>
      <w:r>
        <w:rPr>
          <w:sz w:val="24"/>
        </w:rPr>
        <w:t>indiscutible.</w:t>
      </w:r>
    </w:p>
    <w:p w:rsidR="00AA12BB" w:rsidRDefault="00AA12BB">
      <w:pPr>
        <w:spacing w:line="360" w:lineRule="auto"/>
        <w:jc w:val="both"/>
        <w:rPr>
          <w:sz w:val="24"/>
        </w:rPr>
        <w:sectPr w:rsidR="00AA12BB">
          <w:pgSz w:w="11900" w:h="16840"/>
          <w:pgMar w:top="1320" w:right="120" w:bottom="920" w:left="460" w:header="0" w:footer="724" w:gutter="0"/>
          <w:cols w:space="720"/>
        </w:sectPr>
      </w:pPr>
    </w:p>
    <w:p w:rsidR="00AA12BB" w:rsidRDefault="00B31841">
      <w:pPr>
        <w:spacing w:before="92" w:line="362" w:lineRule="auto"/>
        <w:ind w:left="1525" w:right="835" w:firstLine="707"/>
        <w:jc w:val="both"/>
        <w:rPr>
          <w:i/>
          <w:sz w:val="24"/>
        </w:rPr>
      </w:pPr>
      <w:r>
        <w:rPr>
          <w:noProof/>
          <w:lang w:bidi="ar-SA"/>
        </w:rPr>
        <w:lastRenderedPageBreak/>
        <w:drawing>
          <wp:anchor distT="0" distB="0" distL="0" distR="0" simplePos="0" relativeHeight="251697152"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707468" cy="9144000"/>
                    </a:xfrm>
                    <a:prstGeom prst="rect">
                      <a:avLst/>
                    </a:prstGeom>
                  </pic:spPr>
                </pic:pic>
              </a:graphicData>
            </a:graphic>
          </wp:anchor>
        </w:drawing>
      </w:r>
      <w:r>
        <w:rPr>
          <w:sz w:val="24"/>
        </w:rPr>
        <w:t>Partiendo de lo anterior, es evidente que la cuestión litigiosa “</w:t>
      </w:r>
      <w:r>
        <w:rPr>
          <w:i/>
          <w:sz w:val="24"/>
        </w:rPr>
        <w:t>ha de ser necesariamente ventilada en cada caso concreto”.</w:t>
      </w:r>
    </w:p>
    <w:p w:rsidR="00AA12BB" w:rsidRDefault="00AA12BB">
      <w:pPr>
        <w:pStyle w:val="Textoindependiente"/>
        <w:spacing w:before="7"/>
        <w:rPr>
          <w:i/>
          <w:sz w:val="35"/>
        </w:rPr>
      </w:pPr>
    </w:p>
    <w:p w:rsidR="00AA12BB" w:rsidRDefault="00B31841">
      <w:pPr>
        <w:pStyle w:val="Textoindependiente"/>
        <w:spacing w:line="360" w:lineRule="auto"/>
        <w:ind w:left="1525" w:right="833" w:firstLine="707"/>
        <w:jc w:val="both"/>
      </w:pPr>
      <w:r>
        <w:t xml:space="preserve">Pues bien, </w:t>
      </w:r>
      <w:r w:rsidRPr="002E6331">
        <w:rPr>
          <w:highlight w:val="yellow"/>
        </w:rPr>
        <w:t>aporta el actor un dictamen de tasación emitido por Agente de la Propiedad Inmobiliaria y Abogad</w:t>
      </w:r>
      <w:r>
        <w:t xml:space="preserve">o, </w:t>
      </w:r>
      <w:r w:rsidRPr="002E6331">
        <w:rPr>
          <w:highlight w:val="yellow"/>
        </w:rPr>
        <w:t>ratificado en presencia judicial el 24/02/2020</w:t>
      </w:r>
      <w:r>
        <w:t>, en el que tras realizar la descripción de la finca como Local comercial sito en la Calle Canarias nº 9, Planta 00, Puerta 7, 28931 Móstoles, con referencia catastral 6943415VK2664S0007HG. Describe detalladamente la finca, su superficie y conservación, características del terreno, del edificio y sus elementos, la localidad, comunicaciones y entorno, situación urbanística y usos,</w:t>
      </w:r>
      <w:r>
        <w:rPr>
          <w:spacing w:val="18"/>
        </w:rPr>
        <w:t xml:space="preserve"> </w:t>
      </w:r>
      <w:r>
        <w:t>información</w:t>
      </w:r>
      <w:r>
        <w:rPr>
          <w:spacing w:val="18"/>
        </w:rPr>
        <w:t xml:space="preserve"> </w:t>
      </w:r>
      <w:r>
        <w:t>sobre</w:t>
      </w:r>
      <w:r>
        <w:rPr>
          <w:spacing w:val="18"/>
        </w:rPr>
        <w:t xml:space="preserve"> </w:t>
      </w:r>
      <w:r>
        <w:t>el</w:t>
      </w:r>
      <w:r>
        <w:rPr>
          <w:spacing w:val="18"/>
        </w:rPr>
        <w:t xml:space="preserve"> </w:t>
      </w:r>
      <w:r>
        <w:t>mercado</w:t>
      </w:r>
      <w:r>
        <w:rPr>
          <w:spacing w:val="17"/>
        </w:rPr>
        <w:t xml:space="preserve"> </w:t>
      </w:r>
      <w:r>
        <w:t>presente</w:t>
      </w:r>
      <w:r>
        <w:rPr>
          <w:spacing w:val="22"/>
        </w:rPr>
        <w:t xml:space="preserve"> </w:t>
      </w:r>
      <w:r>
        <w:t>y</w:t>
      </w:r>
      <w:r>
        <w:rPr>
          <w:spacing w:val="15"/>
        </w:rPr>
        <w:t xml:space="preserve"> </w:t>
      </w:r>
      <w:r>
        <w:t>al</w:t>
      </w:r>
      <w:r>
        <w:rPr>
          <w:spacing w:val="20"/>
        </w:rPr>
        <w:t xml:space="preserve"> </w:t>
      </w:r>
      <w:r>
        <w:t>momento</w:t>
      </w:r>
      <w:r>
        <w:rPr>
          <w:spacing w:val="18"/>
        </w:rPr>
        <w:t xml:space="preserve"> </w:t>
      </w:r>
      <w:r>
        <w:t>de</w:t>
      </w:r>
      <w:r>
        <w:rPr>
          <w:spacing w:val="17"/>
        </w:rPr>
        <w:t xml:space="preserve"> </w:t>
      </w:r>
      <w:r>
        <w:t>adquisición</w:t>
      </w:r>
      <w:r>
        <w:rPr>
          <w:spacing w:val="20"/>
        </w:rPr>
        <w:t xml:space="preserve"> </w:t>
      </w:r>
      <w:r>
        <w:t>y</w:t>
      </w:r>
      <w:r>
        <w:rPr>
          <w:spacing w:val="14"/>
        </w:rPr>
        <w:t xml:space="preserve"> </w:t>
      </w:r>
      <w:r>
        <w:t>venta.</w:t>
      </w:r>
      <w:r>
        <w:rPr>
          <w:spacing w:val="17"/>
        </w:rPr>
        <w:t xml:space="preserve"> </w:t>
      </w:r>
      <w:r>
        <w:t>Realiza</w:t>
      </w:r>
    </w:p>
    <w:p w:rsidR="00AA12BB" w:rsidRDefault="0015054F">
      <w:pPr>
        <w:pStyle w:val="Textoindependiente"/>
        <w:spacing w:line="360" w:lineRule="auto"/>
        <w:ind w:left="1525" w:right="108"/>
        <w:jc w:val="both"/>
      </w:pPr>
      <w:r>
        <w:pict>
          <v:group id="_x0000_s1138" style="position:absolute;left:0;text-align:left;margin-left:564pt;margin-top:98.1pt;width:16.8pt;height:2.25pt;z-index:-252222464;mso-position-horizontal-relative:page" coordorigin="11280,1962" coordsize="336,45">
            <v:line id="_x0000_s1140" style="position:absolute" from="11280,1996" to="11616,1996" strokeweight="1.12pt"/>
            <v:line id="_x0000_s1139" style="position:absolute" from="11280,1968" to="11616,1968" strokeweight=".56pt"/>
            <w10:wrap anchorx="page"/>
          </v:group>
        </w:pict>
      </w:r>
      <w:r>
        <w:pict>
          <v:group id="_x0000_s1132" style="position:absolute;left:0;text-align:left;margin-left:564pt;margin-top:79.05pt;width:16.8pt;height:12.9pt;z-index:-252221440;mso-position-horizontal-relative:page" coordorigin="11280,1581" coordsize="336,258">
            <v:shape id="_x0000_s1137" style="position:absolute;left:11280;top:1799;width:336;height:34" coordorigin="11280,1800" coordsize="336,34" o:spt="100" adj="0,,0" path="m11280,1833r336,m11280,1800r336,e" filled="f" strokeweight=".56pt">
              <v:stroke joinstyle="round"/>
              <v:formulas/>
              <v:path arrowok="t" o:connecttype="segments"/>
            </v:shape>
            <v:line id="_x0000_s1136" style="position:absolute" from="11280,1755" to="11616,1755" strokeweight=".56pt"/>
            <v:line id="_x0000_s1135" style="position:absolute" from="11280,1716" to="11616,1716" strokeweight="1.12pt"/>
            <v:shape id="_x0000_s1134" style="position:absolute;left:11280;top:1631;width:336;height:34" coordorigin="11280,1632" coordsize="336,34" o:spt="100" adj="0,,0" path="m11280,1665r336,m11280,1632r336,e" filled="f" strokeweight=".56pt">
              <v:stroke joinstyle="round"/>
              <v:formulas/>
              <v:path arrowok="t" o:connecttype="segments"/>
            </v:shape>
            <v:line id="_x0000_s1133" style="position:absolute" from="11280,1593" to="11616,1593" strokeweight="1.12pt"/>
            <w10:wrap anchorx="page"/>
          </v:group>
        </w:pict>
      </w:r>
      <w:r>
        <w:pict>
          <v:group id="_x0000_s1124" style="position:absolute;left:0;text-align:left;margin-left:564pt;margin-top:55.55pt;width:16.8pt;height:15.7pt;z-index:-252220416;mso-position-horizontal-relative:page" coordorigin="11280,1111" coordsize="336,314">
            <v:shape id="_x0000_s1131" style="position:absolute;left:11280;top:1385;width:336;height:34" coordorigin="11280,1385" coordsize="336,34" o:spt="100" adj="0,,0" path="m11280,1419r336,m11280,1385r336,e" filled="f" strokeweight=".56pt">
              <v:stroke joinstyle="round"/>
              <v:formulas/>
              <v:path arrowok="t" o:connecttype="segments"/>
            </v:shape>
            <v:line id="_x0000_s1130" style="position:absolute" from="11280,1346" to="11616,1346" strokeweight="1.12pt"/>
            <v:line id="_x0000_s1129" style="position:absolute" from="11280,1296" to="11616,1296" strokeweight=".56pt"/>
            <v:line id="_x0000_s1128" style="position:absolute" from="11280,1257" to="11616,1257" strokeweight="1.12pt"/>
            <v:line id="_x0000_s1127" style="position:absolute" from="11280,1217" to="11616,1217" strokeweight="1.68pt"/>
            <v:line id="_x0000_s1126" style="position:absolute" from="11280,1184" to="11616,1184" strokeweight=".56pt"/>
            <v:line id="_x0000_s1125" style="position:absolute" from="11280,1128" to="11616,1128" strokeweight="1.68pt"/>
            <w10:wrap anchorx="page"/>
          </v:group>
        </w:pict>
      </w:r>
      <w:r>
        <w:pict>
          <v:group id="_x0000_s1115" style="position:absolute;left:0;text-align:left;margin-left:564pt;margin-top:35.4pt;width:16.8pt;height:15.7pt;z-index:-252219392;mso-position-horizontal-relative:page" coordorigin="11280,708" coordsize="336,314">
            <v:line id="_x0000_s1123" style="position:absolute" from="11280,1016" to="11616,1016" strokeweight=".56pt"/>
            <v:line id="_x0000_s1122" style="position:absolute" from="11280,965" to="11616,965" strokeweight="1.12pt"/>
            <v:line id="_x0000_s1121" style="position:absolute" from="11280,937" to="11616,937" strokeweight=".56pt"/>
            <v:line id="_x0000_s1120" style="position:absolute" from="11280,887" to="11616,887" strokeweight="1.12pt"/>
            <v:line id="_x0000_s1119" style="position:absolute" from="11280,848" to="11616,848" strokeweight="1.68pt"/>
            <v:line id="_x0000_s1118" style="position:absolute" from="11280,792" to="11616,792" strokeweight=".56pt"/>
            <v:line id="_x0000_s1117" style="position:absolute" from="11280,764" to="11616,764" strokeweight="1.12pt"/>
            <v:line id="_x0000_s1116" style="position:absolute" from="11280,725" to="11616,725" strokeweight="1.68pt"/>
            <w10:wrap anchorx="page"/>
          </v:group>
        </w:pict>
      </w:r>
      <w:r>
        <w:pict>
          <v:group id="_x0000_s1107" style="position:absolute;left:0;text-align:left;margin-left:564pt;margin-top:14.65pt;width:16.8pt;height:15.7pt;z-index:-252218368;mso-position-horizontal-relative:page" coordorigin="11280,293" coordsize="336,314">
            <v:line id="_x0000_s1114" style="position:absolute" from="11280,601" to="11616,601" strokeweight=".56pt"/>
            <v:line id="_x0000_s1113" style="position:absolute" from="11280,557" to="11616,557" strokeweight="1.68pt"/>
            <v:shape id="_x0000_s1112" style="position:absolute;left:11280;top:478;width:336;height:45" coordorigin="11280,478" coordsize="336,45" o:spt="100" adj="0,,0" path="m11280,523r336,m11280,478r336,e" filled="f" strokeweight=".56pt">
              <v:stroke joinstyle="round"/>
              <v:formulas/>
              <v:path arrowok="t" o:connecttype="segments"/>
            </v:shape>
            <v:line id="_x0000_s1111" style="position:absolute" from="11280,450" to="11616,450" strokeweight="1.12pt"/>
            <v:line id="_x0000_s1110" style="position:absolute" from="11280,394" to="11616,394" strokeweight="1.12pt"/>
            <v:line id="_x0000_s1109" style="position:absolute" from="11280,333" to="11616,333" strokeweight="1.68pt"/>
            <v:line id="_x0000_s1108" style="position:absolute" from="11280,299" to="11616,299" strokeweight=".56pt"/>
            <w10:wrap anchorx="page"/>
          </v:group>
        </w:pict>
      </w:r>
      <w:r>
        <w:pict>
          <v:shape id="_x0000_s1106" type="#_x0000_t202" style="position:absolute;left:0;text-align:left;margin-left:564.75pt;margin-top:107.35pt;width:18pt;height:239pt;z-index:-252216320;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4">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t xml:space="preserve">un cálculo de los valores técnico y del suelo, utilizando el método  y  procedimiento  del Reglamento de Valoraciones de la Ley  del  Suelo,  manifiesta  que  ha  visitado  la  finca  y utilizado como documentación las escrituras públicas de adquisición y venta, documentación catastral y registral y </w:t>
      </w:r>
      <w:r w:rsidR="00B31841" w:rsidRPr="002E6331">
        <w:rPr>
          <w:highlight w:val="yellow"/>
        </w:rPr>
        <w:t>concluye que el suelo del local en cuestión ha  experimentado  una disminución del valor del 78,24% durante los años de permanencia en el patrimonio del demandante,</w:t>
      </w:r>
      <w:r w:rsidR="00B31841">
        <w:t xml:space="preserve"> esto es entre el 29/12/1999 y el</w:t>
      </w:r>
      <w:r w:rsidR="00B31841">
        <w:rPr>
          <w:spacing w:val="-2"/>
        </w:rPr>
        <w:t xml:space="preserve"> </w:t>
      </w:r>
      <w:r w:rsidR="00B31841">
        <w:t>02/11/2016.</w:t>
      </w:r>
    </w:p>
    <w:p w:rsidR="00AA12BB" w:rsidRDefault="00AA12BB">
      <w:pPr>
        <w:pStyle w:val="Textoindependiente"/>
        <w:spacing w:before="1"/>
        <w:rPr>
          <w:sz w:val="36"/>
        </w:rPr>
      </w:pPr>
    </w:p>
    <w:p w:rsidR="00AA12BB" w:rsidRDefault="00B31841">
      <w:pPr>
        <w:pStyle w:val="Textoindependiente"/>
        <w:spacing w:line="360" w:lineRule="auto"/>
        <w:ind w:left="1525" w:right="834" w:firstLine="707"/>
        <w:jc w:val="both"/>
      </w:pPr>
      <w:r>
        <w:t xml:space="preserve">Según el criterio la doctrina del Tribunal Supremo en la sentencia citada en el fundamento tercero, con la prueba aportada por la actora se desplaza al Ayuntamiento la carga de probar que ha existido el incremento que pretende gravar. </w:t>
      </w:r>
      <w:r w:rsidRPr="002E6331">
        <w:rPr>
          <w:u w:val="single"/>
        </w:rPr>
        <w:t>Sin embargo el Ayuntamiento se ha limitado a interpretar la normativa impositiva</w:t>
      </w:r>
      <w:r>
        <w:t>, pero no ha aportado prueba alguna de contrario ni ha utilizado los medios y procedimientos para comprobar el valor declarado para los que está facultado, que acrediten que el valor real del suelo, en el periodo de referencia, ha producido el citado aumento de valor, de tal manera que los datos que obran en este proceso no han sido debidamente rebatidos. Queda, por tanto, constatado, que como consecuencia de la transmisión se produce una pérdida patrimonial.</w:t>
      </w:r>
    </w:p>
    <w:p w:rsidR="00AA12BB" w:rsidRDefault="00AA12BB">
      <w:pPr>
        <w:pStyle w:val="Textoindependiente"/>
        <w:spacing w:before="1"/>
        <w:rPr>
          <w:sz w:val="36"/>
        </w:rPr>
      </w:pPr>
    </w:p>
    <w:p w:rsidR="00AA12BB" w:rsidRDefault="00B31841">
      <w:pPr>
        <w:pStyle w:val="Textoindependiente"/>
        <w:spacing w:line="360" w:lineRule="auto"/>
        <w:ind w:left="1525" w:right="830" w:firstLine="707"/>
        <w:jc w:val="both"/>
      </w:pPr>
      <w:r>
        <w:t xml:space="preserve">Procede, en consecuencia, </w:t>
      </w:r>
      <w:r w:rsidRPr="002E6331">
        <w:rPr>
          <w:highlight w:val="yellow"/>
        </w:rPr>
        <w:t>estimar el presente recurso contencioso- administrativo y anular la resolución impugnada, con las consecuencias inherentes a esta declaración lo que comprende, en su caso, la devolución de las cantidades ingresadas con los intereses legales correspondientes</w:t>
      </w:r>
      <w:r>
        <w:t>.</w:t>
      </w:r>
    </w:p>
    <w:p w:rsidR="00AA12BB" w:rsidRDefault="00AA12BB">
      <w:pPr>
        <w:spacing w:line="360" w:lineRule="auto"/>
        <w:jc w:val="both"/>
        <w:sectPr w:rsidR="00AA12BB">
          <w:pgSz w:w="11900" w:h="16840"/>
          <w:pgMar w:top="1320" w:right="120" w:bottom="920" w:left="460" w:header="0" w:footer="724" w:gutter="0"/>
          <w:cols w:space="720"/>
        </w:sectPr>
      </w:pPr>
    </w:p>
    <w:p w:rsidR="00AA12BB" w:rsidRDefault="00B31841">
      <w:pPr>
        <w:pStyle w:val="Textoindependiente"/>
        <w:spacing w:before="92" w:line="360" w:lineRule="auto"/>
        <w:ind w:left="1525" w:right="840" w:firstLine="707"/>
        <w:jc w:val="both"/>
      </w:pPr>
      <w:r>
        <w:rPr>
          <w:noProof/>
          <w:lang w:bidi="ar-SA"/>
        </w:rPr>
        <w:lastRenderedPageBreak/>
        <w:drawing>
          <wp:anchor distT="0" distB="0" distL="0" distR="0" simplePos="0" relativeHeight="251704320"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707468" cy="9144000"/>
                    </a:xfrm>
                    <a:prstGeom prst="rect">
                      <a:avLst/>
                    </a:prstGeom>
                  </pic:spPr>
                </pic:pic>
              </a:graphicData>
            </a:graphic>
          </wp:anchor>
        </w:drawing>
      </w:r>
      <w:r>
        <w:rPr>
          <w:b/>
        </w:rPr>
        <w:t>CUARTO</w:t>
      </w:r>
      <w:r>
        <w:t>.- En cuanto a las costas, de conformidad con el artículo 139 de la LJCA, dadas las circunstancias de este caso, no procede la expresa condena en costas a la parte demandada.</w:t>
      </w:r>
    </w:p>
    <w:p w:rsidR="00AA12BB" w:rsidRDefault="00AA12BB">
      <w:pPr>
        <w:pStyle w:val="Textoindependiente"/>
        <w:rPr>
          <w:sz w:val="36"/>
        </w:rPr>
      </w:pPr>
    </w:p>
    <w:p w:rsidR="00AA12BB" w:rsidRDefault="00B31841">
      <w:pPr>
        <w:pStyle w:val="Textoindependiente"/>
        <w:ind w:left="2164" w:right="2051"/>
        <w:jc w:val="center"/>
      </w:pPr>
      <w:r>
        <w:t>Vistos los artículos anteriores y demás de general y pertinente aplicación;</w:t>
      </w:r>
    </w:p>
    <w:p w:rsidR="00AA12BB" w:rsidRDefault="00AA12BB">
      <w:pPr>
        <w:pStyle w:val="Textoindependiente"/>
        <w:rPr>
          <w:sz w:val="26"/>
        </w:rPr>
      </w:pPr>
    </w:p>
    <w:p w:rsidR="00AA12BB" w:rsidRDefault="00AA12BB">
      <w:pPr>
        <w:pStyle w:val="Textoindependiente"/>
        <w:spacing w:before="5"/>
        <w:rPr>
          <w:sz w:val="22"/>
        </w:rPr>
      </w:pPr>
    </w:p>
    <w:p w:rsidR="00AA12BB" w:rsidRDefault="00B31841">
      <w:pPr>
        <w:pStyle w:val="Ttulo1"/>
        <w:ind w:right="1482"/>
      </w:pPr>
      <w:r>
        <w:t>FALLO</w:t>
      </w:r>
    </w:p>
    <w:p w:rsidR="00AA12BB" w:rsidRDefault="00AA12BB">
      <w:pPr>
        <w:pStyle w:val="Textoindependiente"/>
        <w:rPr>
          <w:b/>
          <w:sz w:val="26"/>
        </w:rPr>
      </w:pPr>
    </w:p>
    <w:p w:rsidR="00AA12BB" w:rsidRDefault="00AA12BB">
      <w:pPr>
        <w:pStyle w:val="Textoindependiente"/>
        <w:spacing w:before="7"/>
        <w:rPr>
          <w:b/>
          <w:sz w:val="21"/>
        </w:rPr>
      </w:pPr>
    </w:p>
    <w:p w:rsidR="00AA12BB" w:rsidRPr="002E6331" w:rsidRDefault="0015054F">
      <w:pPr>
        <w:pStyle w:val="Textoindependiente"/>
        <w:tabs>
          <w:tab w:val="left" w:pos="10819"/>
          <w:tab w:val="left" w:pos="11210"/>
        </w:tabs>
        <w:spacing w:line="360" w:lineRule="auto"/>
        <w:ind w:left="1525" w:right="108" w:firstLine="719"/>
        <w:rPr>
          <w:highlight w:val="yellow"/>
        </w:rPr>
      </w:pPr>
      <w:r w:rsidRPr="002E6331">
        <w:rPr>
          <w:highlight w:val="yellow"/>
        </w:rPr>
        <w:pict>
          <v:group id="_x0000_s1103" style="position:absolute;left:0;text-align:left;margin-left:564pt;margin-top:139.55pt;width:16.8pt;height:2.25pt;z-index:-252215296;mso-position-horizontal-relative:page" coordorigin="11280,2791" coordsize="336,45">
            <v:line id="_x0000_s1105" style="position:absolute" from="11280,2824" to="11616,2824" strokeweight="1.12pt"/>
            <v:line id="_x0000_s1104" style="position:absolute" from="11280,2796" to="11616,2796" strokeweight=".56pt"/>
            <w10:wrap anchorx="page"/>
          </v:group>
        </w:pict>
      </w:r>
      <w:r w:rsidRPr="002E6331">
        <w:rPr>
          <w:highlight w:val="yellow"/>
        </w:rPr>
        <w:pict>
          <v:group id="_x0000_s1097" style="position:absolute;left:0;text-align:left;margin-left:564pt;margin-top:120.5pt;width:16.8pt;height:12.9pt;z-index:-252214272;mso-position-horizontal-relative:page" coordorigin="11280,2410" coordsize="336,258">
            <v:shape id="_x0000_s1102" style="position:absolute;left:11280;top:2628;width:336;height:34" coordorigin="11280,2628" coordsize="336,34" o:spt="100" adj="0,,0" path="m11280,2662r336,m11280,2628r336,e" filled="f" strokeweight=".56pt">
              <v:stroke joinstyle="round"/>
              <v:formulas/>
              <v:path arrowok="t" o:connecttype="segments"/>
            </v:shape>
            <v:line id="_x0000_s1101" style="position:absolute" from="11280,2584" to="11616,2584" strokeweight=".56pt"/>
            <v:line id="_x0000_s1100" style="position:absolute" from="11280,2544" to="11616,2544" strokeweight="1.12pt"/>
            <v:shape id="_x0000_s1099" style="position:absolute;left:11280;top:2460;width:336;height:34" coordorigin="11280,2460" coordsize="336,34" o:spt="100" adj="0,,0" path="m11280,2494r336,m11280,2460r336,e" filled="f" strokeweight=".56pt">
              <v:stroke joinstyle="round"/>
              <v:formulas/>
              <v:path arrowok="t" o:connecttype="segments"/>
            </v:shape>
            <v:line id="_x0000_s1098" style="position:absolute" from="11280,2421" to="11616,2421" strokeweight="1.12pt"/>
            <w10:wrap anchorx="page"/>
          </v:group>
        </w:pict>
      </w:r>
      <w:r w:rsidRPr="002E6331">
        <w:rPr>
          <w:highlight w:val="yellow"/>
        </w:rPr>
        <w:pict>
          <v:group id="_x0000_s1089" style="position:absolute;left:0;text-align:left;margin-left:564pt;margin-top:97pt;width:16.8pt;height:15.7pt;z-index:-252213248;mso-position-horizontal-relative:page" coordorigin="11280,1940" coordsize="336,314">
            <v:shape id="_x0000_s1096" style="position:absolute;left:11280;top:2214;width:336;height:34" coordorigin="11280,2214" coordsize="336,34" o:spt="100" adj="0,,0" path="m11280,2248r336,m11280,2214r336,e" filled="f" strokeweight=".56pt">
              <v:stroke joinstyle="round"/>
              <v:formulas/>
              <v:path arrowok="t" o:connecttype="segments"/>
            </v:shape>
            <v:line id="_x0000_s1095" style="position:absolute" from="11280,2175" to="11616,2175" strokeweight="1.12pt"/>
            <v:line id="_x0000_s1094" style="position:absolute" from="11280,2124" to="11616,2124" strokeweight=".56pt"/>
            <v:line id="_x0000_s1093" style="position:absolute" from="11280,2085" to="11616,2085" strokeweight="1.12pt"/>
            <v:line id="_x0000_s1092" style="position:absolute" from="11280,2046" to="11616,2046" strokeweight="1.68pt"/>
            <v:line id="_x0000_s1091" style="position:absolute" from="11280,2012" to="11616,2012" strokeweight=".56pt"/>
            <v:line id="_x0000_s1090" style="position:absolute" from="11280,1956" to="11616,1956" strokeweight="1.68pt"/>
            <w10:wrap anchorx="page"/>
          </v:group>
        </w:pict>
      </w:r>
      <w:r w:rsidRPr="002E6331">
        <w:rPr>
          <w:highlight w:val="yellow"/>
        </w:rPr>
        <w:pict>
          <v:group id="_x0000_s1080" style="position:absolute;left:0;text-align:left;margin-left:564pt;margin-top:76.8pt;width:16.8pt;height:15.7pt;z-index:-252212224;mso-position-horizontal-relative:page" coordorigin="11280,1536" coordsize="336,314">
            <v:line id="_x0000_s1088" style="position:absolute" from="11280,1844" to="11616,1844" strokeweight=".56pt"/>
            <v:line id="_x0000_s1087" style="position:absolute" from="11280,1794" to="11616,1794" strokeweight="1.12pt"/>
            <v:line id="_x0000_s1086" style="position:absolute" from="11280,1766" to="11616,1766" strokeweight=".56pt"/>
            <v:line id="_x0000_s1085" style="position:absolute" from="11280,1716" to="11616,1716" strokeweight="1.12pt"/>
            <v:line id="_x0000_s1084" style="position:absolute" from="11280,1676" to="11616,1676" strokeweight="1.68pt"/>
            <v:line id="_x0000_s1083" style="position:absolute" from="11280,1620" to="11616,1620" strokeweight=".56pt"/>
            <v:line id="_x0000_s1082" style="position:absolute" from="11280,1592" to="11616,1592" strokeweight="1.12pt"/>
            <v:line id="_x0000_s1081" style="position:absolute" from="11280,1553" to="11616,1553" strokeweight="1.68pt"/>
            <w10:wrap anchorx="page"/>
          </v:group>
        </w:pict>
      </w:r>
      <w:r w:rsidRPr="002E6331">
        <w:rPr>
          <w:highlight w:val="yellow"/>
        </w:rPr>
        <w:pict>
          <v:group id="_x0000_s1072" style="position:absolute;left:0;text-align:left;margin-left:564pt;margin-top:56.1pt;width:16.8pt;height:15.7pt;z-index:-252211200;mso-position-horizontal-relative:page" coordorigin="11280,1122" coordsize="336,314">
            <v:line id="_x0000_s1079" style="position:absolute" from="11280,1430" to="11616,1430" strokeweight=".56pt"/>
            <v:line id="_x0000_s1078" style="position:absolute" from="11280,1385" to="11616,1385" strokeweight="1.68pt"/>
            <v:shape id="_x0000_s1077" style="position:absolute;left:11280;top:1306;width:336;height:45" coordorigin="11280,1307" coordsize="336,45" o:spt="100" adj="0,,0" path="m11280,1352r336,m11280,1307r336,e" filled="f" strokeweight=".56pt">
              <v:stroke joinstyle="round"/>
              <v:formulas/>
              <v:path arrowok="t" o:connecttype="segments"/>
            </v:shape>
            <v:line id="_x0000_s1076" style="position:absolute" from="11280,1279" to="11616,1279" strokeweight="1.12pt"/>
            <v:line id="_x0000_s1075" style="position:absolute" from="11280,1223" to="11616,1223" strokeweight="1.12pt"/>
            <v:line id="_x0000_s1074" style="position:absolute" from="11280,1161" to="11616,1161" strokeweight="1.68pt"/>
            <v:line id="_x0000_s1073" style="position:absolute" from="11280,1128" to="11616,1128" strokeweight=".56pt"/>
            <w10:wrap anchorx="page"/>
          </v:group>
        </w:pict>
      </w:r>
      <w:r w:rsidRPr="002E6331">
        <w:rPr>
          <w:highlight w:val="yellow"/>
        </w:rPr>
        <w:pict>
          <v:shape id="_x0000_s1071" type="#_x0000_t202" style="position:absolute;left:0;text-align:left;margin-left:564.75pt;margin-top:148.8pt;width:18pt;height:239pt;z-index:-252209152;mso-position-horizontal-relative:page" filled="f" stroked="f">
            <v:textbox style="layout-flow:vertical;mso-layout-flow-alt:bottom-to-top" inset="0,0,0,0">
              <w:txbxContent>
                <w:p w:rsidR="00AA12BB" w:rsidRDefault="0015054F">
                  <w:pPr>
                    <w:spacing w:before="28" w:line="213" w:lineRule="auto"/>
                    <w:ind w:left="20"/>
                    <w:rPr>
                      <w:b/>
                      <w:sz w:val="16"/>
                    </w:rPr>
                  </w:pPr>
                  <w:hyperlink r:id="rId15">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v:shape>
        </w:pict>
      </w:r>
      <w:r w:rsidR="00B31841" w:rsidRPr="002E6331">
        <w:rPr>
          <w:b/>
          <w:highlight w:val="yellow"/>
        </w:rPr>
        <w:t xml:space="preserve">ESTIMAR </w:t>
      </w:r>
      <w:r w:rsidR="00B31841" w:rsidRPr="002E6331">
        <w:rPr>
          <w:highlight w:val="yellow"/>
        </w:rPr>
        <w:t>el recurso contencioso administrativo interpuesto  por  la  representación procesal</w:t>
      </w:r>
      <w:r w:rsidR="00B31841">
        <w:t xml:space="preserve"> de </w:t>
      </w:r>
      <w:r w:rsidR="00B31841" w:rsidRPr="002E6331">
        <w:rPr>
          <w:highlight w:val="black"/>
        </w:rPr>
        <w:t>DON FÉLIX DELGADO  CAMPOS</w:t>
      </w:r>
      <w:r w:rsidR="00B31841">
        <w:t xml:space="preserve">  contra  la  resolución  de  25/04/2018  del Tribunal  Económico Administrativo Municipal  de la Ciudad de Móstoles, que</w:t>
      </w:r>
      <w:r w:rsidR="00B31841">
        <w:rPr>
          <w:spacing w:val="56"/>
        </w:rPr>
        <w:t xml:space="preserve"> </w:t>
      </w:r>
      <w:r w:rsidR="00B31841">
        <w:t>desestima</w:t>
      </w:r>
      <w:r w:rsidR="00B31841">
        <w:rPr>
          <w:spacing w:val="17"/>
        </w:rPr>
        <w:t xml:space="preserve"> </w:t>
      </w:r>
      <w:r w:rsidR="00B31841">
        <w:t>la</w:t>
      </w:r>
      <w:r w:rsidR="00B31841">
        <w:tab/>
      </w:r>
      <w:r w:rsidR="00B31841">
        <w:rPr>
          <w:u w:val="thick"/>
        </w:rPr>
        <w:t xml:space="preserve"> </w:t>
      </w:r>
      <w:r w:rsidR="00B31841">
        <w:rPr>
          <w:u w:val="thick"/>
        </w:rPr>
        <w:tab/>
      </w:r>
      <w:r w:rsidR="00B31841">
        <w:t xml:space="preserve"> reclamación </w:t>
      </w:r>
      <w:r w:rsidR="00B31841">
        <w:rPr>
          <w:spacing w:val="36"/>
        </w:rPr>
        <w:t xml:space="preserve"> </w:t>
      </w:r>
      <w:r w:rsidR="00B31841">
        <w:t xml:space="preserve">presentada </w:t>
      </w:r>
      <w:r w:rsidR="00B31841">
        <w:rPr>
          <w:spacing w:val="37"/>
        </w:rPr>
        <w:t xml:space="preserve"> </w:t>
      </w:r>
      <w:r w:rsidR="00B31841">
        <w:t xml:space="preserve">el </w:t>
      </w:r>
      <w:r w:rsidR="00B31841">
        <w:rPr>
          <w:spacing w:val="37"/>
        </w:rPr>
        <w:t xml:space="preserve"> </w:t>
      </w:r>
      <w:r w:rsidR="00B31841">
        <w:t xml:space="preserve">08/06/2017 </w:t>
      </w:r>
      <w:r w:rsidR="00B31841">
        <w:rPr>
          <w:spacing w:val="36"/>
        </w:rPr>
        <w:t xml:space="preserve"> </w:t>
      </w:r>
      <w:r w:rsidR="00B31841">
        <w:t xml:space="preserve">frente </w:t>
      </w:r>
      <w:r w:rsidR="00B31841">
        <w:rPr>
          <w:spacing w:val="36"/>
        </w:rPr>
        <w:t xml:space="preserve"> </w:t>
      </w:r>
      <w:r w:rsidR="00B31841">
        <w:t xml:space="preserve">a </w:t>
      </w:r>
      <w:r w:rsidR="00B31841">
        <w:rPr>
          <w:spacing w:val="35"/>
        </w:rPr>
        <w:t xml:space="preserve"> </w:t>
      </w:r>
      <w:r w:rsidR="00B31841">
        <w:t xml:space="preserve">la </w:t>
      </w:r>
      <w:r w:rsidR="00B31841">
        <w:rPr>
          <w:spacing w:val="36"/>
        </w:rPr>
        <w:t xml:space="preserve"> </w:t>
      </w:r>
      <w:r w:rsidR="00B31841">
        <w:t xml:space="preserve">denegación </w:t>
      </w:r>
      <w:r w:rsidR="00B31841">
        <w:rPr>
          <w:spacing w:val="36"/>
        </w:rPr>
        <w:t xml:space="preserve"> </w:t>
      </w:r>
      <w:r w:rsidR="00B31841">
        <w:t xml:space="preserve">de </w:t>
      </w:r>
      <w:r w:rsidR="00B31841">
        <w:rPr>
          <w:spacing w:val="36"/>
        </w:rPr>
        <w:t xml:space="preserve"> </w:t>
      </w:r>
      <w:r w:rsidR="00B31841">
        <w:t xml:space="preserve">la </w:t>
      </w:r>
      <w:r w:rsidR="00B31841">
        <w:rPr>
          <w:spacing w:val="35"/>
        </w:rPr>
        <w:t xml:space="preserve"> </w:t>
      </w:r>
      <w:r w:rsidR="00B31841">
        <w:t xml:space="preserve">rectificación </w:t>
      </w:r>
      <w:r w:rsidR="00B31841">
        <w:rPr>
          <w:spacing w:val="36"/>
        </w:rPr>
        <w:t xml:space="preserve"> </w:t>
      </w:r>
      <w:r w:rsidR="00B31841">
        <w:t>de</w:t>
      </w:r>
      <w:r w:rsidR="00B31841">
        <w:tab/>
      </w:r>
      <w:r w:rsidR="00B31841">
        <w:rPr>
          <w:u w:val="double"/>
        </w:rPr>
        <w:t xml:space="preserve"> </w:t>
      </w:r>
      <w:r w:rsidR="00B31841">
        <w:rPr>
          <w:u w:val="double"/>
        </w:rPr>
        <w:tab/>
      </w:r>
      <w:r w:rsidR="00B31841">
        <w:t xml:space="preserve"> autoliquidación  y  devolución  de  ingresos  indebidos  en  concepto  del  Impuesto </w:t>
      </w:r>
      <w:r w:rsidR="00B31841">
        <w:rPr>
          <w:spacing w:val="7"/>
        </w:rPr>
        <w:t xml:space="preserve"> </w:t>
      </w:r>
      <w:r w:rsidR="00B31841">
        <w:t>sobre  el</w:t>
      </w:r>
      <w:r w:rsidR="00B31841">
        <w:tab/>
      </w:r>
      <w:r w:rsidR="00B31841">
        <w:rPr>
          <w:u w:val="double"/>
        </w:rPr>
        <w:t xml:space="preserve"> </w:t>
      </w:r>
      <w:r w:rsidR="00B31841">
        <w:rPr>
          <w:u w:val="double"/>
        </w:rPr>
        <w:tab/>
      </w:r>
      <w:r w:rsidR="00B31841">
        <w:t xml:space="preserve"> incremento  de  valor  de  los  terrenos  de  naturaleza  urbana  (IIVTNU)  con  motivo </w:t>
      </w:r>
      <w:r w:rsidR="00B31841">
        <w:rPr>
          <w:spacing w:val="23"/>
        </w:rPr>
        <w:t xml:space="preserve"> </w:t>
      </w:r>
      <w:r w:rsidR="00B31841">
        <w:t>de  la</w:t>
      </w:r>
      <w:r w:rsidR="00B31841">
        <w:tab/>
      </w:r>
      <w:r w:rsidR="00B31841">
        <w:rPr>
          <w:u w:val="double"/>
        </w:rPr>
        <w:t xml:space="preserve"> </w:t>
      </w:r>
      <w:r w:rsidR="00B31841">
        <w:rPr>
          <w:u w:val="double"/>
        </w:rPr>
        <w:tab/>
      </w:r>
      <w:r w:rsidR="00B31841">
        <w:t xml:space="preserve"> transmisión el 02/11/2016 del inmueble sito en la Calle Canarias  nº 9, Planta 00, Puerta</w:t>
      </w:r>
      <w:r w:rsidR="00B31841">
        <w:rPr>
          <w:spacing w:val="18"/>
        </w:rPr>
        <w:t xml:space="preserve"> </w:t>
      </w:r>
      <w:r w:rsidR="00B31841">
        <w:t>7</w:t>
      </w:r>
      <w:r w:rsidR="00B31841">
        <w:rPr>
          <w:spacing w:val="1"/>
        </w:rPr>
        <w:t xml:space="preserve"> </w:t>
      </w:r>
      <w:r w:rsidR="00B31841">
        <w:t>de</w:t>
      </w:r>
      <w:r w:rsidR="00B31841">
        <w:tab/>
      </w:r>
      <w:r w:rsidR="00B31841">
        <w:rPr>
          <w:u w:val="double"/>
        </w:rPr>
        <w:t xml:space="preserve"> </w:t>
      </w:r>
      <w:r w:rsidR="00B31841">
        <w:rPr>
          <w:u w:val="double"/>
        </w:rPr>
        <w:tab/>
      </w:r>
      <w:r w:rsidR="00B31841">
        <w:t xml:space="preserve"> Móstoles, con referencia catastral 6943415VK2664S0007HG</w:t>
      </w:r>
      <w:r w:rsidR="00B31841" w:rsidRPr="002E6331">
        <w:rPr>
          <w:highlight w:val="yellow"/>
        </w:rPr>
        <w:t>., que se anula por ser</w:t>
      </w:r>
      <w:r w:rsidR="00B31841" w:rsidRPr="002E6331">
        <w:rPr>
          <w:spacing w:val="36"/>
          <w:highlight w:val="yellow"/>
        </w:rPr>
        <w:t xml:space="preserve"> </w:t>
      </w:r>
      <w:r w:rsidR="00B31841" w:rsidRPr="002E6331">
        <w:rPr>
          <w:highlight w:val="yellow"/>
        </w:rPr>
        <w:t>contraria</w:t>
      </w:r>
    </w:p>
    <w:p w:rsidR="00AA12BB" w:rsidRDefault="00B31841">
      <w:pPr>
        <w:pStyle w:val="Textoindependiente"/>
        <w:spacing w:before="1" w:line="360" w:lineRule="auto"/>
        <w:ind w:left="1525" w:right="871"/>
      </w:pPr>
      <w:proofErr w:type="gramStart"/>
      <w:r w:rsidRPr="002E6331">
        <w:rPr>
          <w:highlight w:val="yellow"/>
        </w:rPr>
        <w:t>a</w:t>
      </w:r>
      <w:proofErr w:type="gramEnd"/>
      <w:r w:rsidRPr="002E6331">
        <w:rPr>
          <w:highlight w:val="yellow"/>
        </w:rPr>
        <w:t xml:space="preserve"> derecho. Se ordena la devolución de 14.670,71 euros de y los intereses devengados desde la fecha de ingreso</w:t>
      </w:r>
      <w:r>
        <w:t>. Sin</w:t>
      </w:r>
      <w:r>
        <w:rPr>
          <w:spacing w:val="-3"/>
        </w:rPr>
        <w:t xml:space="preserve"> </w:t>
      </w:r>
      <w:r>
        <w:t>costas.</w:t>
      </w:r>
    </w:p>
    <w:p w:rsidR="00AA12BB" w:rsidRDefault="00AA12BB">
      <w:pPr>
        <w:pStyle w:val="Textoindependiente"/>
        <w:spacing w:before="1"/>
        <w:rPr>
          <w:sz w:val="36"/>
        </w:rPr>
      </w:pPr>
    </w:p>
    <w:p w:rsidR="00AA12BB" w:rsidRDefault="00B31841">
      <w:pPr>
        <w:pStyle w:val="Textoindependiente"/>
        <w:spacing w:line="360" w:lineRule="auto"/>
        <w:ind w:left="1525" w:right="836" w:firstLine="707"/>
      </w:pPr>
      <w:r>
        <w:t>Notifíquese la presente resolución a las partes, haciéndoles saber que contra la misma no cabe ordinario.</w:t>
      </w:r>
    </w:p>
    <w:p w:rsidR="00AA12BB" w:rsidRDefault="00AA12BB">
      <w:pPr>
        <w:pStyle w:val="Textoindependiente"/>
        <w:spacing w:before="11"/>
        <w:rPr>
          <w:sz w:val="35"/>
        </w:rPr>
      </w:pPr>
    </w:p>
    <w:p w:rsidR="00AA12BB" w:rsidRDefault="00B31841">
      <w:pPr>
        <w:pStyle w:val="Textoindependiente"/>
        <w:spacing w:line="360" w:lineRule="auto"/>
        <w:ind w:left="1525" w:right="836" w:firstLine="707"/>
      </w:pPr>
      <w:r>
        <w:t>Así lo acuerda, manda y firma la Ilma. Sra. Dña. LORETO FELTRER RAMBAUD Magistrada-Juez del Juzgado de lo Contencioso-Administrativo número 33 de los de</w:t>
      </w:r>
      <w:r>
        <w:rPr>
          <w:spacing w:val="-18"/>
        </w:rPr>
        <w:t xml:space="preserve"> </w:t>
      </w:r>
      <w:r>
        <w:t>Madrid.</w:t>
      </w:r>
    </w:p>
    <w:p w:rsidR="00AA12BB" w:rsidRDefault="00AA12BB">
      <w:pPr>
        <w:pStyle w:val="Textoindependiente"/>
        <w:rPr>
          <w:sz w:val="26"/>
        </w:rPr>
      </w:pPr>
    </w:p>
    <w:p w:rsidR="00AA12BB" w:rsidRDefault="00AA12BB">
      <w:pPr>
        <w:pStyle w:val="Textoindependiente"/>
        <w:rPr>
          <w:sz w:val="26"/>
        </w:rPr>
      </w:pPr>
    </w:p>
    <w:p w:rsidR="00AA12BB" w:rsidRDefault="00AA12BB">
      <w:pPr>
        <w:pStyle w:val="Textoindependiente"/>
        <w:rPr>
          <w:sz w:val="26"/>
        </w:rPr>
      </w:pPr>
    </w:p>
    <w:p w:rsidR="00AA12BB" w:rsidRDefault="00AA12BB">
      <w:pPr>
        <w:pStyle w:val="Textoindependiente"/>
        <w:rPr>
          <w:sz w:val="26"/>
        </w:rPr>
      </w:pPr>
    </w:p>
    <w:p w:rsidR="00AA12BB" w:rsidRDefault="00AA12BB">
      <w:pPr>
        <w:pStyle w:val="Textoindependiente"/>
        <w:rPr>
          <w:sz w:val="26"/>
        </w:rPr>
      </w:pPr>
    </w:p>
    <w:p w:rsidR="00AA12BB" w:rsidRDefault="00AA12BB">
      <w:pPr>
        <w:pStyle w:val="Textoindependiente"/>
        <w:rPr>
          <w:sz w:val="26"/>
        </w:rPr>
      </w:pPr>
    </w:p>
    <w:p w:rsidR="00AA12BB" w:rsidRDefault="00AA12BB">
      <w:pPr>
        <w:pStyle w:val="Textoindependiente"/>
        <w:spacing w:before="11"/>
        <w:rPr>
          <w:sz w:val="23"/>
        </w:rPr>
      </w:pPr>
    </w:p>
    <w:p w:rsidR="00AA12BB" w:rsidRDefault="00B31841">
      <w:pPr>
        <w:pStyle w:val="Textoindependiente"/>
        <w:spacing w:line="360" w:lineRule="auto"/>
        <w:ind w:left="1525" w:right="839"/>
        <w:jc w:val="both"/>
      </w:pPr>
      <w:r>
        <w:t>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w:t>
      </w:r>
      <w:r>
        <w:rPr>
          <w:spacing w:val="20"/>
        </w:rPr>
        <w:t xml:space="preserve"> </w:t>
      </w:r>
      <w:r>
        <w:t>personas</w:t>
      </w:r>
      <w:r>
        <w:rPr>
          <w:spacing w:val="20"/>
        </w:rPr>
        <w:t xml:space="preserve"> </w:t>
      </w:r>
      <w:r>
        <w:t>que</w:t>
      </w:r>
      <w:r>
        <w:rPr>
          <w:spacing w:val="22"/>
        </w:rPr>
        <w:t xml:space="preserve"> </w:t>
      </w:r>
      <w:r>
        <w:t>requieran</w:t>
      </w:r>
      <w:r>
        <w:rPr>
          <w:spacing w:val="20"/>
        </w:rPr>
        <w:t xml:space="preserve"> </w:t>
      </w:r>
      <w:r>
        <w:t>un</w:t>
      </w:r>
      <w:r>
        <w:rPr>
          <w:spacing w:val="23"/>
        </w:rPr>
        <w:t xml:space="preserve"> </w:t>
      </w:r>
      <w:r>
        <w:t>especial</w:t>
      </w:r>
      <w:r>
        <w:rPr>
          <w:spacing w:val="20"/>
        </w:rPr>
        <w:t xml:space="preserve"> </w:t>
      </w:r>
      <w:r>
        <w:t>deber</w:t>
      </w:r>
      <w:r>
        <w:rPr>
          <w:spacing w:val="20"/>
        </w:rPr>
        <w:t xml:space="preserve"> </w:t>
      </w:r>
      <w:r>
        <w:t>de</w:t>
      </w:r>
      <w:r>
        <w:rPr>
          <w:spacing w:val="21"/>
        </w:rPr>
        <w:t xml:space="preserve"> </w:t>
      </w:r>
      <w:r>
        <w:t>tutela</w:t>
      </w:r>
      <w:r>
        <w:rPr>
          <w:spacing w:val="19"/>
        </w:rPr>
        <w:t xml:space="preserve"> </w:t>
      </w:r>
      <w:r>
        <w:t>o</w:t>
      </w:r>
      <w:r>
        <w:rPr>
          <w:spacing w:val="21"/>
        </w:rPr>
        <w:t xml:space="preserve"> </w:t>
      </w:r>
      <w:r>
        <w:t>a</w:t>
      </w:r>
      <w:r>
        <w:rPr>
          <w:spacing w:val="21"/>
        </w:rPr>
        <w:t xml:space="preserve"> </w:t>
      </w:r>
      <w:r>
        <w:t>la</w:t>
      </w:r>
      <w:r>
        <w:rPr>
          <w:spacing w:val="23"/>
        </w:rPr>
        <w:t xml:space="preserve"> </w:t>
      </w:r>
      <w:r>
        <w:t>garantía</w:t>
      </w:r>
      <w:r>
        <w:rPr>
          <w:spacing w:val="21"/>
        </w:rPr>
        <w:t xml:space="preserve"> </w:t>
      </w:r>
      <w:r>
        <w:t>del</w:t>
      </w:r>
      <w:r>
        <w:rPr>
          <w:spacing w:val="24"/>
        </w:rPr>
        <w:t xml:space="preserve"> </w:t>
      </w:r>
      <w:r>
        <w:t>anonimato</w:t>
      </w:r>
      <w:r>
        <w:rPr>
          <w:spacing w:val="20"/>
        </w:rPr>
        <w:t xml:space="preserve"> </w:t>
      </w:r>
      <w:r>
        <w:t>de</w:t>
      </w:r>
      <w:r>
        <w:rPr>
          <w:spacing w:val="21"/>
        </w:rPr>
        <w:t xml:space="preserve"> </w:t>
      </w:r>
      <w:r>
        <w:t>las</w:t>
      </w:r>
    </w:p>
    <w:p w:rsidR="00AA12BB" w:rsidRDefault="00AA12BB">
      <w:pPr>
        <w:spacing w:line="360" w:lineRule="auto"/>
        <w:jc w:val="both"/>
        <w:sectPr w:rsidR="00AA12BB">
          <w:pgSz w:w="11900" w:h="16840"/>
          <w:pgMar w:top="1320" w:right="120" w:bottom="920" w:left="460" w:header="0" w:footer="724" w:gutter="0"/>
          <w:cols w:space="720"/>
        </w:sectPr>
      </w:pPr>
    </w:p>
    <w:p w:rsidR="00AA12BB" w:rsidRDefault="00B31841">
      <w:pPr>
        <w:pStyle w:val="Textoindependiente"/>
        <w:spacing w:before="92"/>
        <w:ind w:left="1525"/>
      </w:pPr>
      <w:r>
        <w:rPr>
          <w:noProof/>
          <w:lang w:bidi="ar-SA"/>
        </w:rPr>
        <w:lastRenderedPageBreak/>
        <w:drawing>
          <wp:anchor distT="0" distB="0" distL="0" distR="0" simplePos="0" relativeHeight="251707392" behindDoc="0" locked="0" layoutInCell="1" allowOverlap="1">
            <wp:simplePos x="0" y="0"/>
            <wp:positionH relativeFrom="page">
              <wp:posOffset>363899</wp:posOffset>
            </wp:positionH>
            <wp:positionV relativeFrom="page">
              <wp:posOffset>838200</wp:posOffset>
            </wp:positionV>
            <wp:extent cx="707468" cy="914400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707468" cy="9144000"/>
                    </a:xfrm>
                    <a:prstGeom prst="rect">
                      <a:avLst/>
                    </a:prstGeom>
                  </pic:spPr>
                </pic:pic>
              </a:graphicData>
            </a:graphic>
          </wp:anchor>
        </w:drawing>
      </w:r>
      <w:r w:rsidR="0015054F">
        <w:pict>
          <v:shape id="_x0000_s1070" type="#_x0000_t202" style="position:absolute;left:0;text-align:left;margin-left:564.75pt;margin-top:385pt;width:18pt;height:239pt;z-index:251708416;mso-position-horizontal-relative:page;mso-position-vertical-relative:page" filled="f" stroked="f">
            <v:textbox style="layout-flow:vertical;mso-layout-flow-alt:bottom-to-top" inset="0,0,0,0">
              <w:txbxContent>
                <w:p w:rsidR="00AA12BB" w:rsidRDefault="0015054F">
                  <w:pPr>
                    <w:spacing w:before="28" w:line="213" w:lineRule="auto"/>
                    <w:ind w:left="20"/>
                    <w:rPr>
                      <w:b/>
                      <w:sz w:val="16"/>
                    </w:rPr>
                  </w:pPr>
                  <w:hyperlink r:id="rId16">
                    <w:r w:rsidR="00B31841">
                      <w:rPr>
                        <w:sz w:val="14"/>
                      </w:rPr>
                      <w:t>La autenticidad de este documento se puede comprobar en www.madrid.org/cove</w:t>
                    </w:r>
                  </w:hyperlink>
                  <w:r w:rsidR="00B31841">
                    <w:rPr>
                      <w:sz w:val="14"/>
                    </w:rPr>
                    <w:t xml:space="preserve"> mediante el siguiente código seguro de verificación: </w:t>
                  </w:r>
                  <w:r w:rsidR="00B31841">
                    <w:rPr>
                      <w:b/>
                      <w:sz w:val="16"/>
                    </w:rPr>
                    <w:t>0907728707512537525220</w:t>
                  </w:r>
                </w:p>
              </w:txbxContent>
            </v:textbox>
            <w10:wrap anchorx="page" anchory="page"/>
          </v:shape>
        </w:pict>
      </w:r>
      <w:proofErr w:type="gramStart"/>
      <w:r>
        <w:t>víctimas</w:t>
      </w:r>
      <w:proofErr w:type="gramEnd"/>
      <w:r>
        <w:t xml:space="preserve"> o perjudicados, cuando proceda.</w:t>
      </w:r>
    </w:p>
    <w:p w:rsidR="00AA12BB" w:rsidRDefault="00AA12BB">
      <w:pPr>
        <w:pStyle w:val="Textoindependiente"/>
        <w:rPr>
          <w:sz w:val="26"/>
        </w:rPr>
      </w:pPr>
    </w:p>
    <w:p w:rsidR="00AA12BB" w:rsidRDefault="00AA12BB">
      <w:pPr>
        <w:pStyle w:val="Textoindependiente"/>
        <w:rPr>
          <w:sz w:val="22"/>
        </w:rPr>
      </w:pPr>
    </w:p>
    <w:p w:rsidR="00AA12BB" w:rsidRDefault="00B31841">
      <w:pPr>
        <w:pStyle w:val="Textoindependiente"/>
        <w:spacing w:line="360" w:lineRule="auto"/>
        <w:ind w:left="1525" w:right="836"/>
      </w:pPr>
      <w:r>
        <w:t>Los datos personales incluidos en esta resolución no podrán ser cedidos, ni comunicados con fines contrarios a las leyes.</w:t>
      </w: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AA12BB">
      <w:pPr>
        <w:pStyle w:val="Textoindependiente"/>
        <w:rPr>
          <w:sz w:val="20"/>
        </w:rPr>
      </w:pPr>
    </w:p>
    <w:p w:rsidR="00AA12BB" w:rsidRDefault="0015054F">
      <w:pPr>
        <w:pStyle w:val="Textoindependiente"/>
        <w:spacing w:before="2"/>
        <w:rPr>
          <w:sz w:val="15"/>
        </w:rPr>
      </w:pPr>
      <w:r w:rsidRPr="0015054F">
        <w:pict>
          <v:group id="_x0000_s1026" style="position:absolute;margin-left:564pt;margin-top:10.75pt;width:16.8pt;height:87.4pt;z-index:-251610112;mso-wrap-distance-left:0;mso-wrap-distance-right:0;mso-position-horizontal-relative:page" coordorigin="11280,215" coordsize="336,1748">
            <v:line id="_x0000_s1069" style="position:absolute" from="11280,1951" to="11616,1951" strokeweight="1.12pt"/>
            <v:line id="_x0000_s1068" style="position:absolute" from="11280,1923" to="11616,1923" strokeweight=".56pt"/>
            <v:line id="_x0000_s1067" style="position:absolute" from="11280,1878" to="11616,1878" strokeweight="1.68pt"/>
            <v:line id="_x0000_s1066" style="position:absolute" from="11280,1828" to="11616,1828" strokeweight="1.12pt"/>
            <v:line id="_x0000_s1065" style="position:absolute" from="11280,1789" to="11616,1789" strokeweight=".56pt"/>
            <v:line id="_x0000_s1064" style="position:absolute" from="11280,1755" to="11616,1755" strokeweight=".56pt"/>
            <v:line id="_x0000_s1063" style="position:absolute" from="11280,1710" to="11616,1710" strokeweight=".56pt"/>
            <v:line id="_x0000_s1062" style="position:absolute" from="11280,1671" to="11616,1671" strokeweight="1.12pt"/>
            <v:line id="_x0000_s1061" style="position:absolute" from="11280,1621" to="11616,1621" strokeweight=".56pt"/>
            <v:line id="_x0000_s1060" style="position:absolute" from="11280,1587" to="11616,1587" strokeweight=".56pt"/>
            <v:line id="_x0000_s1059" style="position:absolute" from="11280,1548" to="11616,1548" strokeweight="1.12pt"/>
            <v:line id="_x0000_s1058" style="position:absolute" from="11280,1486" to="11616,1486" strokeweight=".56pt"/>
            <v:line id="_x0000_s1057" style="position:absolute" from="11280,1447" to="11616,1447" strokeweight="2.24pt"/>
            <v:line id="_x0000_s1056" style="position:absolute" from="11280,1397" to="11616,1397" strokeweight=".56pt"/>
            <v:line id="_x0000_s1055" style="position:absolute" from="11280,1374" to="11616,1374" strokeweight=".56pt"/>
            <v:line id="_x0000_s1054" style="position:absolute" from="11280,1341" to="11616,1341" strokeweight=".56pt"/>
            <v:line id="_x0000_s1053" style="position:absolute" from="11280,1302" to="11616,1302" strokeweight="1.12pt"/>
            <v:line id="_x0000_s1052" style="position:absolute" from="11280,1251" to="11616,1251" strokeweight=".56pt"/>
            <v:line id="_x0000_s1051" style="position:absolute" from="11280,1212" to="11616,1212" strokeweight="1.12pt"/>
            <v:line id="_x0000_s1050" style="position:absolute" from="11280,1173" to="11616,1173" strokeweight="1.68pt"/>
            <v:line id="_x0000_s1049" style="position:absolute" from="11280,1139" to="11616,1139" strokeweight=".56pt"/>
            <v:line id="_x0000_s1048" style="position:absolute" from="11280,1083" to="11616,1083" strokeweight="1.68pt"/>
            <v:line id="_x0000_s1047" style="position:absolute" from="11280,1038" to="11616,1038" strokeweight=".56pt"/>
            <v:line id="_x0000_s1046" style="position:absolute" from="11280,1010" to="11616,1010" strokeweight="1.12pt"/>
            <v:line id="_x0000_s1045" style="position:absolute" from="11280,971" to="11616,971" strokeweight=".56pt"/>
            <v:line id="_x0000_s1044" style="position:absolute" from="11280,921" to="11616,921" strokeweight="1.12pt"/>
            <v:line id="_x0000_s1043" style="position:absolute" from="11280,893" to="11616,893" strokeweight=".56pt"/>
            <v:line id="_x0000_s1042" style="position:absolute" from="11280,842" to="11616,842" strokeweight="1.12pt"/>
            <v:line id="_x0000_s1041" style="position:absolute" from="11280,803" to="11616,803" strokeweight="1.68pt"/>
            <v:line id="_x0000_s1040" style="position:absolute" from="11280,747" to="11616,747" strokeweight=".56pt"/>
            <v:line id="_x0000_s1039" style="position:absolute" from="11280,719" to="11616,719" strokeweight="1.12pt"/>
            <v:line id="_x0000_s1038" style="position:absolute" from="11280,680" to="11616,680" strokeweight="1.68pt"/>
            <v:line id="_x0000_s1037" style="position:absolute" from="11280,624" to="11616,624" strokeweight=".56pt"/>
            <v:line id="_x0000_s1036" style="position:absolute" from="11280,596" to="11616,596" strokeweight="1.12pt"/>
            <v:line id="_x0000_s1035" style="position:absolute" from="11280,557" to="11616,557" strokeweight=".56pt"/>
            <v:line id="_x0000_s1034" style="position:absolute" from="11280,512" to="11616,512" strokeweight="1.68pt"/>
            <v:line id="_x0000_s1033" style="position:absolute" from="11280,478" to="11616,478" strokeweight=".56pt"/>
            <v:line id="_x0000_s1032" style="position:absolute" from="11280,434" to="11616,434" strokeweight=".56pt"/>
            <v:line id="_x0000_s1031" style="position:absolute" from="11280,406" to="11616,406" strokeweight="1.12pt"/>
            <v:line id="_x0000_s1030" style="position:absolute" from="11280,350" to="11616,350" strokeweight="1.12pt"/>
            <v:line id="_x0000_s1029" style="position:absolute" from="11280,288" to="11616,288" strokeweight="1.68pt"/>
            <v:line id="_x0000_s1028" style="position:absolute" from="11280,254" to="11616,254" strokeweight=".56pt"/>
            <v:line id="_x0000_s1027" style="position:absolute" from="11280,226" to="11616,226" strokeweight="1.12pt"/>
            <w10:wrap type="topAndBottom" anchorx="page"/>
          </v:group>
        </w:pict>
      </w:r>
    </w:p>
    <w:p w:rsidR="00AA12BB" w:rsidRDefault="00AA12BB">
      <w:pPr>
        <w:rPr>
          <w:sz w:val="15"/>
        </w:rPr>
        <w:sectPr w:rsidR="00AA12BB">
          <w:pgSz w:w="11900" w:h="16840"/>
          <w:pgMar w:top="1320" w:right="120" w:bottom="920" w:left="460" w:header="0" w:footer="724" w:gutter="0"/>
          <w:cols w:space="720"/>
        </w:sectPr>
      </w:pPr>
    </w:p>
    <w:p w:rsidR="00AA12BB" w:rsidRDefault="00B31841">
      <w:pPr>
        <w:pStyle w:val="Textoindependiente"/>
        <w:spacing w:before="75" w:line="312" w:lineRule="auto"/>
        <w:ind w:left="260" w:right="871"/>
        <w:rPr>
          <w:rFonts w:ascii="Arial" w:hAnsi="Arial"/>
        </w:rPr>
      </w:pPr>
      <w:r>
        <w:rPr>
          <w:rFonts w:ascii="Arial" w:hAnsi="Arial"/>
        </w:rPr>
        <w:lastRenderedPageBreak/>
        <w:t>Este documento es una copia auténtica del documento Sentencia estimatoria firmado electrónicamente por LORETO FELTRER RAMBAUD</w:t>
      </w:r>
    </w:p>
    <w:sectPr w:rsidR="00AA12BB" w:rsidSect="0015054F">
      <w:footerReference w:type="default" r:id="rId17"/>
      <w:pgSz w:w="11900" w:h="16840"/>
      <w:pgMar w:top="780" w:right="1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11" w:rsidRDefault="004C4211">
      <w:r>
        <w:separator/>
      </w:r>
    </w:p>
  </w:endnote>
  <w:endnote w:type="continuationSeparator" w:id="0">
    <w:p w:rsidR="004C4211" w:rsidRDefault="004C4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B" w:rsidRDefault="0015054F">
    <w:pPr>
      <w:pStyle w:val="Textoindependiente"/>
      <w:spacing w:line="14" w:lineRule="auto"/>
      <w:rPr>
        <w:sz w:val="20"/>
      </w:rPr>
    </w:pPr>
    <w:r w:rsidRPr="0015054F">
      <w:pict>
        <v:shapetype id="_x0000_t202" coordsize="21600,21600" o:spt="202" path="m,l,21600r21600,l21600,xe">
          <v:stroke joinstyle="miter"/>
          <v:path gradientshapeok="t" o:connecttype="rect"/>
        </v:shapetype>
        <v:shape id="_x0000_s2050" type="#_x0000_t202" style="position:absolute;margin-left:98.25pt;margin-top:794.8pt;width:358.4pt;height:12pt;z-index:-252256256;mso-position-horizontal-relative:page;mso-position-vertical-relative:page" filled="f" stroked="f">
          <v:textbox inset="0,0,0,0">
            <w:txbxContent>
              <w:p w:rsidR="00AA12BB" w:rsidRDefault="00B31841">
                <w:pPr>
                  <w:spacing w:before="12"/>
                  <w:ind w:left="20"/>
                  <w:rPr>
                    <w:sz w:val="18"/>
                  </w:rPr>
                </w:pPr>
                <w:r>
                  <w:rPr>
                    <w:sz w:val="18"/>
                  </w:rPr>
                  <w:t>Juzgado de lo Contencioso-Administrativo nº 33 de Madrid - Procedimiento Abreviado - 147/2018</w:t>
                </w:r>
              </w:p>
            </w:txbxContent>
          </v:textbox>
          <w10:wrap anchorx="page" anchory="page"/>
        </v:shape>
      </w:pict>
    </w:r>
    <w:r w:rsidRPr="0015054F">
      <w:pict>
        <v:shape id="_x0000_s2049" type="#_x0000_t202" style="position:absolute;margin-left:506.55pt;margin-top:794.8pt;width:19.05pt;height:12pt;z-index:-252255232;mso-position-horizontal-relative:page;mso-position-vertical-relative:page" filled="f" stroked="f">
          <v:textbox inset="0,0,0,0">
            <w:txbxContent>
              <w:p w:rsidR="00AA12BB" w:rsidRDefault="0015054F">
                <w:pPr>
                  <w:spacing w:before="12"/>
                  <w:ind w:left="40"/>
                  <w:rPr>
                    <w:sz w:val="18"/>
                  </w:rPr>
                </w:pPr>
                <w:r>
                  <w:fldChar w:fldCharType="begin"/>
                </w:r>
                <w:r w:rsidR="00B31841">
                  <w:rPr>
                    <w:sz w:val="18"/>
                  </w:rPr>
                  <w:instrText xml:space="preserve"> PAGE </w:instrText>
                </w:r>
                <w:r>
                  <w:fldChar w:fldCharType="separate"/>
                </w:r>
                <w:r w:rsidR="002E6331">
                  <w:rPr>
                    <w:noProof/>
                    <w:sz w:val="18"/>
                  </w:rPr>
                  <w:t>9</w:t>
                </w:r>
                <w:r>
                  <w:fldChar w:fldCharType="end"/>
                </w:r>
                <w:r w:rsidR="00B31841">
                  <w:rPr>
                    <w:sz w:val="18"/>
                  </w:rPr>
                  <w:t xml:space="preserve"> / 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B" w:rsidRDefault="00AA12BB">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11" w:rsidRDefault="004C4211">
      <w:r>
        <w:separator/>
      </w:r>
    </w:p>
  </w:footnote>
  <w:footnote w:type="continuationSeparator" w:id="0">
    <w:p w:rsidR="004C4211" w:rsidRDefault="004C4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AA12BB"/>
    <w:rsid w:val="0015054F"/>
    <w:rsid w:val="002E6331"/>
    <w:rsid w:val="004C4211"/>
    <w:rsid w:val="00AA12BB"/>
    <w:rsid w:val="00B31841"/>
    <w:rsid w:val="00BE4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4F"/>
    <w:rPr>
      <w:rFonts w:ascii="Times New Roman" w:eastAsia="Times New Roman" w:hAnsi="Times New Roman" w:cs="Times New Roman"/>
      <w:lang w:val="es-ES" w:eastAsia="es-ES" w:bidi="es-ES"/>
    </w:rPr>
  </w:style>
  <w:style w:type="paragraph" w:styleId="Ttulo1">
    <w:name w:val="heading 1"/>
    <w:basedOn w:val="Normal"/>
    <w:uiPriority w:val="9"/>
    <w:qFormat/>
    <w:rsid w:val="0015054F"/>
    <w:pPr>
      <w:ind w:left="216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5054F"/>
    <w:tblPr>
      <w:tblInd w:w="0" w:type="dxa"/>
      <w:tblCellMar>
        <w:top w:w="0" w:type="dxa"/>
        <w:left w:w="0" w:type="dxa"/>
        <w:bottom w:w="0" w:type="dxa"/>
        <w:right w:w="0" w:type="dxa"/>
      </w:tblCellMar>
    </w:tblPr>
  </w:style>
  <w:style w:type="paragraph" w:styleId="Textoindependiente">
    <w:name w:val="Body Text"/>
    <w:basedOn w:val="Normal"/>
    <w:uiPriority w:val="1"/>
    <w:qFormat/>
    <w:rsid w:val="0015054F"/>
    <w:rPr>
      <w:sz w:val="24"/>
      <w:szCs w:val="24"/>
    </w:rPr>
  </w:style>
  <w:style w:type="paragraph" w:styleId="Prrafodelista">
    <w:name w:val="List Paragraph"/>
    <w:basedOn w:val="Normal"/>
    <w:uiPriority w:val="1"/>
    <w:qFormat/>
    <w:rsid w:val="0015054F"/>
  </w:style>
  <w:style w:type="paragraph" w:customStyle="1" w:styleId="TableParagraph">
    <w:name w:val="Table Paragraph"/>
    <w:basedOn w:val="Normal"/>
    <w:uiPriority w:val="1"/>
    <w:qFormat/>
    <w:rsid w:val="001505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drid.org/cov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drid.org/cove" TargetMode="External"/><Relationship Id="rId12" Type="http://schemas.openxmlformats.org/officeDocument/2006/relationships/hyperlink" Target="http://www.madrid.org/cov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madrid.org/cov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drid.org/cove" TargetMode="External"/><Relationship Id="rId5" Type="http://schemas.openxmlformats.org/officeDocument/2006/relationships/endnotes" Target="endnotes.xml"/><Relationship Id="rId15" Type="http://schemas.openxmlformats.org/officeDocument/2006/relationships/hyperlink" Target="http://www.madrid.org/cove" TargetMode="External"/><Relationship Id="rId10" Type="http://schemas.openxmlformats.org/officeDocument/2006/relationships/hyperlink" Target="http://www.madrid.org/cov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drid.org/cove" TargetMode="External"/><Relationship Id="rId14" Type="http://schemas.openxmlformats.org/officeDocument/2006/relationships/hyperlink" Target="http://www.madrid.org/c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2574</Words>
  <Characters>14163</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CELDRAN CORREA</dc:creator>
  <cp:lastModifiedBy>JOSE MIGUEL CELDRAN CORREA</cp:lastModifiedBy>
  <cp:revision>2</cp:revision>
  <dcterms:created xsi:type="dcterms:W3CDTF">2020-03-04T09:11:00Z</dcterms:created>
  <dcterms:modified xsi:type="dcterms:W3CDTF">2020-03-04T09:11:00Z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2020-03-04T00:00:00Z</vt:filetime>
  </property>
</Properties>
</file>